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3BA43" w14:textId="77777777" w:rsidR="00004917" w:rsidRDefault="00000000">
      <w:pPr>
        <w:jc w:val="center"/>
        <w:rPr>
          <w:rFonts w:ascii="Times New Roman" w:eastAsia="宋体" w:hAnsi="Times New Roman" w:cs="Times New Roman"/>
          <w:b/>
          <w:sz w:val="52"/>
          <w:szCs w:val="52"/>
        </w:rPr>
      </w:pPr>
      <w:r>
        <w:rPr>
          <w:rFonts w:ascii="Times New Roman" w:eastAsia="宋体" w:hAnsi="Times New Roman" w:cs="Times New Roman"/>
          <w:b/>
          <w:sz w:val="52"/>
          <w:szCs w:val="52"/>
        </w:rPr>
        <w:t>ORP-206A</w:t>
      </w:r>
      <w:r>
        <w:rPr>
          <w:rFonts w:ascii="Times New Roman" w:eastAsia="宋体" w:hAnsi="Times New Roman" w:cs="Times New Roman"/>
          <w:b/>
          <w:sz w:val="52"/>
          <w:szCs w:val="52"/>
        </w:rPr>
        <w:t>在线</w:t>
      </w:r>
      <w:r>
        <w:rPr>
          <w:rFonts w:ascii="Times New Roman" w:eastAsia="宋体" w:hAnsi="Times New Roman" w:cs="Times New Roman"/>
          <w:b/>
          <w:sz w:val="52"/>
          <w:szCs w:val="52"/>
        </w:rPr>
        <w:t>ORP</w:t>
      </w:r>
      <w:r>
        <w:rPr>
          <w:rFonts w:ascii="Times New Roman" w:eastAsia="宋体" w:hAnsi="Times New Roman" w:cs="Times New Roman"/>
          <w:b/>
          <w:sz w:val="52"/>
          <w:szCs w:val="52"/>
        </w:rPr>
        <w:t>传感器</w:t>
      </w:r>
    </w:p>
    <w:p w14:paraId="3B5D5AE8" w14:textId="77777777" w:rsidR="00004917" w:rsidRDefault="00000000">
      <w:pPr>
        <w:jc w:val="center"/>
        <w:rPr>
          <w:rFonts w:ascii="Times New Roman" w:eastAsia="宋体" w:hAnsi="Times New Roman" w:cs="Times New Roman"/>
          <w:b/>
          <w:sz w:val="52"/>
          <w:szCs w:val="52"/>
        </w:rPr>
      </w:pPr>
      <w:r>
        <w:rPr>
          <w:rFonts w:ascii="Times New Roman" w:eastAsia="宋体" w:hAnsi="Times New Roman" w:cs="Times New Roman"/>
          <w:b/>
          <w:sz w:val="52"/>
          <w:szCs w:val="52"/>
        </w:rPr>
        <w:t>用户手册</w:t>
      </w:r>
    </w:p>
    <w:p w14:paraId="07754376" w14:textId="77777777" w:rsidR="00004917" w:rsidRDefault="00004917">
      <w:pPr>
        <w:jc w:val="center"/>
        <w:rPr>
          <w:rFonts w:ascii="Times New Roman" w:eastAsia="宋体" w:hAnsi="Times New Roman" w:cs="Times New Roman"/>
          <w:b/>
          <w:szCs w:val="21"/>
        </w:rPr>
      </w:pPr>
    </w:p>
    <w:p w14:paraId="38A9BCCA" w14:textId="77777777" w:rsidR="00004917" w:rsidRDefault="00000000">
      <w:pPr>
        <w:jc w:val="center"/>
        <w:rPr>
          <w:rFonts w:ascii="Times New Roman" w:eastAsia="宋体" w:hAnsi="Times New Roman" w:cs="Times New Roman"/>
          <w:b/>
          <w:sz w:val="44"/>
          <w:szCs w:val="44"/>
        </w:rPr>
      </w:pPr>
      <w:r>
        <w:rPr>
          <w:rFonts w:ascii="Times New Roman" w:eastAsia="宋体" w:hAnsi="Times New Roman" w:cs="Times New Roman"/>
          <w:b/>
          <w:noProof/>
          <w:szCs w:val="21"/>
        </w:rPr>
        <w:drawing>
          <wp:inline distT="0" distB="0" distL="114300" distR="114300" wp14:anchorId="453B1438" wp14:editId="0683772C">
            <wp:extent cx="3567430" cy="434594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4" t="5114" r="1467" b="6279"/>
                    <a:stretch>
                      <a:fillRect/>
                    </a:stretch>
                  </pic:blipFill>
                  <pic:spPr>
                    <a:xfrm>
                      <a:off x="0" y="0"/>
                      <a:ext cx="3567430" cy="434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C70B1" w14:textId="77777777" w:rsidR="00004917" w:rsidRDefault="00000000">
      <w:pPr>
        <w:pStyle w:val="Default"/>
        <w:spacing w:line="20" w:lineRule="atLeast"/>
        <w:ind w:leftChars="35" w:left="73" w:right="278" w:firstLineChars="71" w:firstLine="199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杭州凯米斯物联传感科技有限公司</w:t>
      </w:r>
    </w:p>
    <w:p w14:paraId="723C11EF" w14:textId="77777777" w:rsidR="00004917" w:rsidRDefault="00000000">
      <w:pPr>
        <w:pStyle w:val="Default"/>
        <w:spacing w:line="20" w:lineRule="atLeast"/>
        <w:ind w:leftChars="35" w:left="73" w:right="278" w:firstLineChars="71" w:firstLine="199"/>
        <w:jc w:val="center"/>
        <w:rPr>
          <w:sz w:val="28"/>
          <w:szCs w:val="28"/>
        </w:rPr>
      </w:pPr>
      <w:r>
        <w:rPr>
          <w:sz w:val="28"/>
          <w:szCs w:val="28"/>
        </w:rPr>
        <w:t>电话：</w:t>
      </w:r>
      <w:r>
        <w:rPr>
          <w:sz w:val="28"/>
          <w:szCs w:val="28"/>
        </w:rPr>
        <w:t xml:space="preserve">400-666-0325 </w:t>
      </w:r>
    </w:p>
    <w:p w14:paraId="058903A6" w14:textId="77777777" w:rsidR="00004917" w:rsidRDefault="00000000">
      <w:pPr>
        <w:pStyle w:val="Default"/>
        <w:spacing w:line="20" w:lineRule="atLeast"/>
        <w:ind w:left="280" w:right="278" w:firstLine="560"/>
        <w:jc w:val="center"/>
        <w:rPr>
          <w:sz w:val="28"/>
          <w:szCs w:val="28"/>
        </w:rPr>
      </w:pPr>
      <w:r>
        <w:rPr>
          <w:sz w:val="28"/>
          <w:szCs w:val="28"/>
        </w:rPr>
        <w:t>邮箱：</w:t>
      </w:r>
      <w:hyperlink r:id="rId9" w:history="1">
        <w:r>
          <w:rPr>
            <w:sz w:val="28"/>
            <w:szCs w:val="28"/>
          </w:rPr>
          <w:t>service@chemins-tech.com</w:t>
        </w:r>
      </w:hyperlink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网址：</w:t>
      </w:r>
      <w:hyperlink r:id="rId10" w:history="1">
        <w:r>
          <w:rPr>
            <w:sz w:val="28"/>
            <w:szCs w:val="28"/>
          </w:rPr>
          <w:t>www.chemins-tech.com</w:t>
        </w:r>
      </w:hyperlink>
    </w:p>
    <w:p w14:paraId="745DBAAA" w14:textId="77777777" w:rsidR="00004917" w:rsidRDefault="00000000">
      <w:pPr>
        <w:pStyle w:val="TOC1"/>
        <w:tabs>
          <w:tab w:val="right" w:leader="dot" w:pos="6719"/>
        </w:tabs>
        <w:spacing w:beforeLines="100" w:before="312" w:line="360" w:lineRule="auto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  <w:r>
        <w:rPr>
          <w:rFonts w:ascii="Times New Roman" w:eastAsia="宋体" w:hAnsi="Times New Roman" w:cs="Times New Roman" w:hint="eastAsia"/>
          <w:b/>
          <w:bCs/>
          <w:noProof/>
          <w:sz w:val="44"/>
          <w:szCs w:val="44"/>
        </w:rPr>
        <w:drawing>
          <wp:inline distT="0" distB="0" distL="114300" distR="114300" wp14:anchorId="7C7F89C1" wp14:editId="43D4A8D9">
            <wp:extent cx="1273175" cy="1273175"/>
            <wp:effectExtent l="0" t="0" r="6985" b="6985"/>
            <wp:docPr id="6" name="图片 1" descr="lQDPJxmqCcZwVYrNBQDNBQCwVL_oM7oiJ2MEMPp1VYBkAA_1280_1280.jpg_720x720q9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lQDPJxmqCcZwVYrNBQDNBQCwVL_oM7oiJ2MEMPp1VYBkAA_1280_1280.jpg_720x720q90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b/>
          <w:bCs/>
          <w:sz w:val="44"/>
          <w:szCs w:val="44"/>
        </w:rPr>
        <w:t xml:space="preserve"> </w:t>
      </w:r>
      <w:r>
        <w:rPr>
          <w:rFonts w:ascii="Times New Roman" w:eastAsia="宋体" w:hAnsi="Times New Roman" w:cs="Times New Roman" w:hint="eastAsia"/>
          <w:b/>
          <w:bCs/>
          <w:noProof/>
          <w:sz w:val="44"/>
          <w:szCs w:val="44"/>
        </w:rPr>
        <w:drawing>
          <wp:inline distT="0" distB="0" distL="114300" distR="114300" wp14:anchorId="505E70DC" wp14:editId="521C9491">
            <wp:extent cx="1259205" cy="1259205"/>
            <wp:effectExtent l="0" t="0" r="5715" b="5715"/>
            <wp:docPr id="3" name="图片 2" descr="lQDPJxHiPqphdYrNBQDNBQCwccazwI86gREEMPp1aECmAA_1280_1280.jpg_720x720q9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lQDPJxHiPqphdYrNBQDNBQCwccazwI86gREEMPp1aECmAA_1280_1280.jpg_720x720q90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EF0E9" w14:textId="77777777" w:rsidR="00004917" w:rsidRDefault="00000000">
      <w:pPr>
        <w:pStyle w:val="TOC1"/>
        <w:tabs>
          <w:tab w:val="right" w:leader="dot" w:pos="6719"/>
        </w:tabs>
        <w:spacing w:line="360" w:lineRule="auto"/>
        <w:jc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  <w:b/>
          <w:bCs/>
          <w:sz w:val="44"/>
          <w:szCs w:val="44"/>
        </w:rPr>
        <w:lastRenderedPageBreak/>
        <w:t>用户须知</w:t>
      </w:r>
    </w:p>
    <w:p w14:paraId="7FFCFCDF" w14:textId="77777777" w:rsidR="00004917" w:rsidRDefault="00004917">
      <w:pPr>
        <w:rPr>
          <w:rFonts w:ascii="Times New Roman" w:eastAsia="宋体" w:hAnsi="Times New Roman" w:cs="Times New Roman"/>
        </w:rPr>
      </w:pPr>
    </w:p>
    <w:p w14:paraId="277DFC3C" w14:textId="77777777" w:rsidR="00004917" w:rsidRDefault="00000000">
      <w:pPr>
        <w:numPr>
          <w:ilvl w:val="0"/>
          <w:numId w:val="1"/>
        </w:numPr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使用前请详细阅读本说明书，并保存以供参考。</w:t>
      </w:r>
    </w:p>
    <w:p w14:paraId="27426224" w14:textId="77777777" w:rsidR="00004917" w:rsidRDefault="00000000">
      <w:pPr>
        <w:numPr>
          <w:ilvl w:val="0"/>
          <w:numId w:val="1"/>
        </w:numPr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请遵守本说明书操作规程及注意事项。</w:t>
      </w:r>
    </w:p>
    <w:p w14:paraId="38BBB879" w14:textId="77777777" w:rsidR="00004917" w:rsidRDefault="00000000">
      <w:pPr>
        <w:numPr>
          <w:ilvl w:val="0"/>
          <w:numId w:val="1"/>
        </w:numPr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在收到仪器时，请小心打开包装，检视仪器及配件是否因运送而损坏，如有发现损坏，请立即通知生产厂家及经销商，并保留包装物，以便寄回处理。</w:t>
      </w:r>
    </w:p>
    <w:p w14:paraId="14A0D90B" w14:textId="77777777" w:rsidR="00004917" w:rsidRDefault="00000000">
      <w:pPr>
        <w:numPr>
          <w:ilvl w:val="0"/>
          <w:numId w:val="1"/>
        </w:numPr>
        <w:rPr>
          <w:rFonts w:ascii="Times New Roman" w:eastAsia="宋体" w:hAnsi="Times New Roman" w:cs="Times New Roman"/>
          <w:color w:val="000000"/>
          <w:kern w:val="0"/>
          <w:szCs w:val="28"/>
        </w:rPr>
      </w:pP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当仪器发生故障，请勿自行修理，请直接联系生产厂家的售后部门。</w:t>
      </w:r>
    </w:p>
    <w:p w14:paraId="79B341BA" w14:textId="77777777" w:rsidR="00004917" w:rsidRDefault="00004917">
      <w:pPr>
        <w:rPr>
          <w:rFonts w:ascii="Times New Roman" w:eastAsia="宋体" w:hAnsi="Times New Roman" w:cs="Times New Roman"/>
          <w:color w:val="000000"/>
          <w:kern w:val="0"/>
          <w:szCs w:val="28"/>
        </w:rPr>
      </w:pPr>
    </w:p>
    <w:p w14:paraId="6CED6864" w14:textId="77777777" w:rsidR="00004917" w:rsidRDefault="00000000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br w:type="page"/>
      </w:r>
    </w:p>
    <w:sdt>
      <w:sdtPr>
        <w:rPr>
          <w:rFonts w:ascii="Times New Roman" w:eastAsia="宋体" w:hAnsi="Times New Roman" w:cs="Times New Roman"/>
          <w:b w:val="0"/>
          <w:bCs w:val="0"/>
          <w:color w:val="auto"/>
          <w:kern w:val="2"/>
          <w:sz w:val="44"/>
          <w:szCs w:val="44"/>
          <w:lang w:val="zh-CN" w:eastAsia="en-US"/>
        </w:rPr>
        <w:id w:val="21452275"/>
      </w:sdtPr>
      <w:sdtEndPr>
        <w:rPr>
          <w:sz w:val="32"/>
          <w:szCs w:val="32"/>
          <w:lang w:val="en-US"/>
        </w:rPr>
      </w:sdtEndPr>
      <w:sdtContent>
        <w:p w14:paraId="6ACAACDA" w14:textId="77777777" w:rsidR="00004917" w:rsidRDefault="00000000">
          <w:pPr>
            <w:pStyle w:val="TOC20"/>
            <w:spacing w:beforeLines="100" w:before="312" w:afterLines="100" w:after="312" w:line="240" w:lineRule="auto"/>
            <w:jc w:val="center"/>
            <w:rPr>
              <w:rFonts w:ascii="Times New Roman" w:eastAsia="宋体" w:hAnsi="Times New Roman" w:cs="Times New Roman"/>
              <w:b w:val="0"/>
              <w:bCs w:val="0"/>
              <w:color w:val="auto"/>
              <w:kern w:val="2"/>
              <w:lang w:val="zh-CN"/>
            </w:rPr>
          </w:pPr>
          <w:r>
            <w:rPr>
              <w:rFonts w:ascii="Times New Roman" w:eastAsia="宋体" w:hAnsi="Times New Roman" w:cs="Times New Roman"/>
              <w:color w:val="auto"/>
              <w:sz w:val="44"/>
              <w:szCs w:val="44"/>
              <w:lang w:val="zh-CN"/>
            </w:rPr>
            <w:t>目录</w:t>
          </w:r>
        </w:p>
        <w:p w14:paraId="7C561004" w14:textId="77777777" w:rsidR="00004917" w:rsidRDefault="00000000">
          <w:pPr>
            <w:pStyle w:val="TOC2"/>
            <w:tabs>
              <w:tab w:val="left" w:pos="1260"/>
              <w:tab w:val="right" w:leader="dot" w:pos="9736"/>
            </w:tabs>
            <w:rPr>
              <w:rFonts w:ascii="Times New Roman" w:eastAsia="宋体" w:hAnsi="Times New Roman" w:cs="Times New Roman"/>
              <w:sz w:val="28"/>
              <w:szCs w:val="28"/>
            </w:rPr>
          </w:pPr>
          <w:r>
            <w:rPr>
              <w:rFonts w:ascii="Times New Roman" w:eastAsia="宋体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eastAsia="宋体" w:hAnsi="Times New Roman" w:cs="Times New Roman"/>
              <w:sz w:val="28"/>
              <w:szCs w:val="28"/>
            </w:rPr>
            <w:instrText xml:space="preserve"> TOC \o "1-3" \h \z \u </w:instrText>
          </w:r>
          <w:r>
            <w:rPr>
              <w:rFonts w:ascii="Times New Roman" w:eastAsia="宋体" w:hAnsi="Times New Roman" w:cs="Times New Roman"/>
              <w:sz w:val="28"/>
              <w:szCs w:val="28"/>
            </w:rPr>
            <w:fldChar w:fldCharType="separate"/>
          </w:r>
          <w:hyperlink w:anchor="_Toc525914232" w:history="1">
            <w:r>
              <w:rPr>
                <w:rStyle w:val="aa"/>
                <w:rFonts w:ascii="Times New Roman" w:eastAsia="宋体" w:hAnsi="Times New Roman" w:cs="Times New Roman"/>
                <w:sz w:val="28"/>
                <w:szCs w:val="28"/>
              </w:rPr>
              <w:t>一、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ab/>
            </w:r>
            <w:r>
              <w:rPr>
                <w:rStyle w:val="aa"/>
                <w:rFonts w:ascii="Times New Roman" w:eastAsia="宋体" w:hAnsi="Times New Roman" w:cs="Times New Roman"/>
                <w:sz w:val="28"/>
                <w:szCs w:val="28"/>
              </w:rPr>
              <w:t>应用环境说明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instrText xml:space="preserve"> PAGEREF _Toc525914232 \h </w:instrTex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fldChar w:fldCharType="end"/>
            </w:r>
          </w:hyperlink>
        </w:p>
        <w:p w14:paraId="0CB16E28" w14:textId="77777777" w:rsidR="00004917" w:rsidRDefault="00000000">
          <w:pPr>
            <w:pStyle w:val="TOC2"/>
            <w:tabs>
              <w:tab w:val="left" w:pos="1260"/>
              <w:tab w:val="right" w:leader="dot" w:pos="9736"/>
            </w:tabs>
            <w:rPr>
              <w:rFonts w:ascii="Times New Roman" w:eastAsia="宋体" w:hAnsi="Times New Roman" w:cs="Times New Roman"/>
              <w:sz w:val="28"/>
              <w:szCs w:val="28"/>
            </w:rPr>
          </w:pPr>
          <w:hyperlink w:anchor="_Toc525914233" w:history="1">
            <w:r>
              <w:rPr>
                <w:rStyle w:val="aa"/>
                <w:rFonts w:ascii="Times New Roman" w:eastAsia="宋体" w:hAnsi="Times New Roman" w:cs="Times New Roman"/>
                <w:sz w:val="28"/>
                <w:szCs w:val="28"/>
              </w:rPr>
              <w:t>二、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ab/>
            </w:r>
            <w:r>
              <w:rPr>
                <w:rStyle w:val="aa"/>
                <w:rFonts w:ascii="Times New Roman" w:eastAsia="宋体" w:hAnsi="Times New Roman" w:cs="Times New Roman"/>
                <w:sz w:val="28"/>
                <w:szCs w:val="28"/>
              </w:rPr>
              <w:t>技术性能和规格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instrText xml:space="preserve"> PAGEREF _Toc525914233 \h </w:instrTex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fldChar w:fldCharType="end"/>
            </w:r>
          </w:hyperlink>
        </w:p>
        <w:p w14:paraId="0DDB9C06" w14:textId="77777777" w:rsidR="00004917" w:rsidRDefault="00000000">
          <w:pPr>
            <w:pStyle w:val="TOC3"/>
            <w:tabs>
              <w:tab w:val="left" w:pos="1470"/>
              <w:tab w:val="right" w:leader="dot" w:pos="9736"/>
            </w:tabs>
            <w:rPr>
              <w:rFonts w:ascii="Times New Roman" w:eastAsia="宋体" w:hAnsi="Times New Roman" w:cs="Times New Roman"/>
              <w:sz w:val="28"/>
              <w:szCs w:val="28"/>
            </w:rPr>
          </w:pPr>
          <w:hyperlink w:anchor="_Toc525914234" w:history="1">
            <w:r>
              <w:rPr>
                <w:rStyle w:val="aa"/>
                <w:rFonts w:ascii="Times New Roman" w:eastAsia="宋体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ab/>
            </w:r>
            <w:r>
              <w:rPr>
                <w:rStyle w:val="aa"/>
                <w:rFonts w:ascii="Times New Roman" w:eastAsia="宋体" w:hAnsi="Times New Roman" w:cs="Times New Roman"/>
                <w:sz w:val="28"/>
                <w:szCs w:val="28"/>
              </w:rPr>
              <w:t>技术参数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instrText xml:space="preserve"> PAGEREF _Toc525914234 \h </w:instrTex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fldChar w:fldCharType="end"/>
            </w:r>
          </w:hyperlink>
        </w:p>
        <w:p w14:paraId="3CFD3B17" w14:textId="77777777" w:rsidR="00004917" w:rsidRDefault="00000000">
          <w:pPr>
            <w:pStyle w:val="TOC3"/>
            <w:tabs>
              <w:tab w:val="left" w:pos="1470"/>
              <w:tab w:val="right" w:leader="dot" w:pos="9736"/>
            </w:tabs>
            <w:rPr>
              <w:rFonts w:ascii="Times New Roman" w:eastAsia="宋体" w:hAnsi="Times New Roman" w:cs="Times New Roman"/>
              <w:sz w:val="28"/>
              <w:szCs w:val="28"/>
            </w:rPr>
          </w:pPr>
          <w:hyperlink w:anchor="_Toc525914235" w:history="1">
            <w:r>
              <w:rPr>
                <w:rStyle w:val="aa"/>
                <w:rFonts w:ascii="Times New Roman" w:eastAsia="宋体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ab/>
            </w:r>
            <w:r>
              <w:rPr>
                <w:rStyle w:val="aa"/>
                <w:rFonts w:ascii="Times New Roman" w:eastAsia="宋体" w:hAnsi="Times New Roman" w:cs="Times New Roman"/>
                <w:sz w:val="28"/>
                <w:szCs w:val="28"/>
              </w:rPr>
              <w:t>尺寸图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instrText xml:space="preserve"> PAGEREF _Toc525914235 \h </w:instrTex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fldChar w:fldCharType="end"/>
            </w:r>
          </w:hyperlink>
        </w:p>
        <w:p w14:paraId="59D0C1F0" w14:textId="77777777" w:rsidR="00004917" w:rsidRDefault="00000000">
          <w:pPr>
            <w:pStyle w:val="TOC2"/>
            <w:tabs>
              <w:tab w:val="left" w:pos="1260"/>
              <w:tab w:val="right" w:leader="dot" w:pos="9736"/>
            </w:tabs>
            <w:rPr>
              <w:rFonts w:ascii="Times New Roman" w:eastAsia="宋体" w:hAnsi="Times New Roman" w:cs="Times New Roman"/>
              <w:sz w:val="28"/>
              <w:szCs w:val="28"/>
            </w:rPr>
          </w:pPr>
          <w:hyperlink w:anchor="_Toc525914236" w:history="1">
            <w:r>
              <w:rPr>
                <w:rStyle w:val="aa"/>
                <w:rFonts w:ascii="Times New Roman" w:eastAsia="宋体" w:hAnsi="Times New Roman" w:cs="Times New Roman"/>
                <w:sz w:val="28"/>
                <w:szCs w:val="28"/>
              </w:rPr>
              <w:t>三、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ab/>
            </w:r>
            <w:r>
              <w:rPr>
                <w:rStyle w:val="aa"/>
                <w:rFonts w:ascii="Times New Roman" w:eastAsia="宋体" w:hAnsi="Times New Roman" w:cs="Times New Roman"/>
                <w:sz w:val="28"/>
                <w:szCs w:val="28"/>
              </w:rPr>
              <w:t>安装和电气连接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instrText xml:space="preserve"> PAGEREF _Toc525914236 \h </w:instrTex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fldChar w:fldCharType="end"/>
            </w:r>
          </w:hyperlink>
        </w:p>
        <w:p w14:paraId="38ACF333" w14:textId="77777777" w:rsidR="00004917" w:rsidRDefault="00000000">
          <w:pPr>
            <w:pStyle w:val="TOC3"/>
            <w:tabs>
              <w:tab w:val="left" w:pos="1470"/>
              <w:tab w:val="right" w:leader="dot" w:pos="9736"/>
            </w:tabs>
            <w:rPr>
              <w:rFonts w:ascii="Times New Roman" w:eastAsia="宋体" w:hAnsi="Times New Roman" w:cs="Times New Roman"/>
              <w:sz w:val="28"/>
              <w:szCs w:val="28"/>
            </w:rPr>
          </w:pPr>
          <w:hyperlink w:anchor="_Toc525914237" w:history="1">
            <w:r>
              <w:rPr>
                <w:rStyle w:val="aa"/>
                <w:rFonts w:ascii="Times New Roman" w:eastAsia="宋体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ab/>
            </w:r>
            <w:r>
              <w:rPr>
                <w:rStyle w:val="aa"/>
                <w:rFonts w:ascii="Times New Roman" w:eastAsia="宋体" w:hAnsi="Times New Roman" w:cs="Times New Roman"/>
                <w:sz w:val="28"/>
                <w:szCs w:val="28"/>
              </w:rPr>
              <w:t>安装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instrText xml:space="preserve"> PAGEREF _Toc525914237 \h </w:instrTex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fldChar w:fldCharType="end"/>
            </w:r>
          </w:hyperlink>
        </w:p>
        <w:p w14:paraId="5DFAAB4A" w14:textId="77777777" w:rsidR="00004917" w:rsidRDefault="00000000">
          <w:pPr>
            <w:pStyle w:val="TOC3"/>
            <w:tabs>
              <w:tab w:val="left" w:pos="1470"/>
              <w:tab w:val="right" w:leader="dot" w:pos="9736"/>
            </w:tabs>
            <w:rPr>
              <w:rFonts w:ascii="Times New Roman" w:eastAsia="宋体" w:hAnsi="Times New Roman" w:cs="Times New Roman"/>
              <w:sz w:val="28"/>
              <w:szCs w:val="28"/>
            </w:rPr>
          </w:pPr>
          <w:hyperlink w:anchor="_Toc525914238" w:history="1">
            <w:r>
              <w:rPr>
                <w:rStyle w:val="aa"/>
                <w:rFonts w:ascii="Times New Roman" w:eastAsia="宋体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ab/>
            </w:r>
            <w:r>
              <w:rPr>
                <w:rStyle w:val="aa"/>
                <w:rFonts w:ascii="Times New Roman" w:eastAsia="宋体" w:hAnsi="Times New Roman" w:cs="Times New Roman"/>
                <w:sz w:val="28"/>
                <w:szCs w:val="28"/>
              </w:rPr>
              <w:t>电气连接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instrText xml:space="preserve"> PAGEREF _Toc525914238 \h </w:instrTex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fldChar w:fldCharType="end"/>
            </w:r>
          </w:hyperlink>
        </w:p>
        <w:p w14:paraId="748A25D3" w14:textId="77777777" w:rsidR="00004917" w:rsidRDefault="00000000">
          <w:pPr>
            <w:pStyle w:val="TOC2"/>
            <w:tabs>
              <w:tab w:val="left" w:pos="1260"/>
              <w:tab w:val="right" w:leader="dot" w:pos="9736"/>
            </w:tabs>
            <w:rPr>
              <w:rFonts w:ascii="Times New Roman" w:eastAsia="宋体" w:hAnsi="Times New Roman" w:cs="Times New Roman"/>
              <w:sz w:val="28"/>
              <w:szCs w:val="28"/>
            </w:rPr>
          </w:pPr>
          <w:hyperlink w:anchor="_Toc525914239" w:history="1">
            <w:r>
              <w:rPr>
                <w:rStyle w:val="aa"/>
                <w:rFonts w:ascii="Times New Roman" w:eastAsia="宋体" w:hAnsi="Times New Roman" w:cs="Times New Roman"/>
                <w:sz w:val="28"/>
                <w:szCs w:val="28"/>
              </w:rPr>
              <w:t>四、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ab/>
            </w:r>
            <w:r>
              <w:rPr>
                <w:rStyle w:val="aa"/>
                <w:rFonts w:ascii="Times New Roman" w:eastAsia="宋体" w:hAnsi="Times New Roman" w:cs="Times New Roman"/>
                <w:sz w:val="28"/>
                <w:szCs w:val="28"/>
              </w:rPr>
              <w:t>维护和保养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instrText xml:space="preserve"> PAGEREF _Toc525914239 \h </w:instrTex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fldChar w:fldCharType="end"/>
            </w:r>
          </w:hyperlink>
        </w:p>
        <w:p w14:paraId="72D9F7BA" w14:textId="77777777" w:rsidR="00004917" w:rsidRDefault="00000000">
          <w:pPr>
            <w:pStyle w:val="TOC3"/>
            <w:tabs>
              <w:tab w:val="left" w:pos="1470"/>
              <w:tab w:val="right" w:leader="dot" w:pos="9736"/>
            </w:tabs>
            <w:rPr>
              <w:rFonts w:ascii="Times New Roman" w:eastAsia="宋体" w:hAnsi="Times New Roman" w:cs="Times New Roman"/>
              <w:sz w:val="28"/>
              <w:szCs w:val="28"/>
            </w:rPr>
          </w:pPr>
          <w:hyperlink w:anchor="_Toc525914240" w:history="1">
            <w:r>
              <w:rPr>
                <w:rStyle w:val="aa"/>
                <w:rFonts w:ascii="Times New Roman" w:eastAsia="宋体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ab/>
            </w:r>
            <w:r>
              <w:rPr>
                <w:rStyle w:val="aa"/>
                <w:rFonts w:ascii="Times New Roman" w:eastAsia="宋体" w:hAnsi="Times New Roman" w:cs="Times New Roman"/>
                <w:sz w:val="28"/>
                <w:szCs w:val="28"/>
              </w:rPr>
              <w:t>使用和保养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instrText xml:space="preserve"> PAGEREF _Toc525914240 \h </w:instrTex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fldChar w:fldCharType="end"/>
            </w:r>
          </w:hyperlink>
        </w:p>
        <w:p w14:paraId="2F017FF3" w14:textId="77777777" w:rsidR="00004917" w:rsidRDefault="00000000">
          <w:pPr>
            <w:pStyle w:val="TOC3"/>
            <w:tabs>
              <w:tab w:val="left" w:pos="1470"/>
              <w:tab w:val="right" w:leader="dot" w:pos="9736"/>
            </w:tabs>
            <w:rPr>
              <w:rFonts w:ascii="Times New Roman" w:eastAsia="宋体" w:hAnsi="Times New Roman" w:cs="Times New Roman"/>
              <w:sz w:val="28"/>
              <w:szCs w:val="28"/>
            </w:rPr>
          </w:pPr>
          <w:hyperlink w:anchor="_Toc525914241" w:history="1">
            <w:r>
              <w:rPr>
                <w:rStyle w:val="aa"/>
                <w:rFonts w:ascii="Times New Roman" w:eastAsia="宋体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ab/>
            </w:r>
            <w:r>
              <w:rPr>
                <w:rStyle w:val="aa"/>
                <w:rFonts w:ascii="Times New Roman" w:eastAsia="宋体" w:hAnsi="Times New Roman" w:cs="Times New Roman"/>
                <w:sz w:val="28"/>
                <w:szCs w:val="28"/>
              </w:rPr>
              <w:t>ORP</w:t>
            </w:r>
            <w:r>
              <w:rPr>
                <w:rStyle w:val="aa"/>
                <w:rFonts w:ascii="Times New Roman" w:eastAsia="宋体" w:hAnsi="Times New Roman" w:cs="Times New Roman"/>
                <w:sz w:val="28"/>
                <w:szCs w:val="28"/>
              </w:rPr>
              <w:t>标准溶液配制方法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instrText xml:space="preserve"> PAGEREF _Toc525914241 \h </w:instrTex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fldChar w:fldCharType="end"/>
            </w:r>
          </w:hyperlink>
        </w:p>
        <w:p w14:paraId="67965DF9" w14:textId="77777777" w:rsidR="00004917" w:rsidRDefault="00000000">
          <w:pPr>
            <w:pStyle w:val="TOC3"/>
            <w:tabs>
              <w:tab w:val="left" w:pos="1470"/>
              <w:tab w:val="right" w:leader="dot" w:pos="9736"/>
            </w:tabs>
            <w:rPr>
              <w:rFonts w:ascii="Times New Roman" w:eastAsia="宋体" w:hAnsi="Times New Roman" w:cs="Times New Roman"/>
              <w:sz w:val="28"/>
              <w:szCs w:val="28"/>
            </w:rPr>
          </w:pPr>
          <w:hyperlink w:anchor="_Toc525914242" w:history="1">
            <w:r>
              <w:rPr>
                <w:rStyle w:val="aa"/>
                <w:rFonts w:ascii="Times New Roman" w:eastAsia="宋体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ab/>
            </w:r>
            <w:r>
              <w:rPr>
                <w:rStyle w:val="aa"/>
                <w:rFonts w:ascii="Times New Roman" w:eastAsia="宋体" w:hAnsi="Times New Roman" w:cs="Times New Roman"/>
                <w:sz w:val="28"/>
                <w:szCs w:val="28"/>
              </w:rPr>
              <w:t>校准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instrText xml:space="preserve"> PAGEREF _Toc525914242 \h </w:instrTex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fldChar w:fldCharType="end"/>
            </w:r>
          </w:hyperlink>
        </w:p>
        <w:p w14:paraId="0EA00B5A" w14:textId="77777777" w:rsidR="00004917" w:rsidRDefault="00000000">
          <w:pPr>
            <w:pStyle w:val="TOC2"/>
            <w:tabs>
              <w:tab w:val="left" w:pos="1260"/>
              <w:tab w:val="right" w:leader="dot" w:pos="9736"/>
            </w:tabs>
            <w:rPr>
              <w:rFonts w:ascii="Times New Roman" w:eastAsia="宋体" w:hAnsi="Times New Roman" w:cs="Times New Roman"/>
              <w:sz w:val="28"/>
              <w:szCs w:val="28"/>
            </w:rPr>
          </w:pPr>
          <w:hyperlink w:anchor="_Toc525914243" w:history="1">
            <w:r>
              <w:rPr>
                <w:rStyle w:val="aa"/>
                <w:rFonts w:ascii="Times New Roman" w:eastAsia="宋体" w:hAnsi="Times New Roman" w:cs="Times New Roman"/>
                <w:sz w:val="28"/>
                <w:szCs w:val="28"/>
              </w:rPr>
              <w:t>五、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ab/>
            </w:r>
            <w:r>
              <w:rPr>
                <w:rStyle w:val="aa"/>
                <w:rFonts w:ascii="Times New Roman" w:eastAsia="宋体" w:hAnsi="Times New Roman" w:cs="Times New Roman"/>
                <w:sz w:val="28"/>
                <w:szCs w:val="28"/>
              </w:rPr>
              <w:t>质量和服务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instrText xml:space="preserve"> PAGEREF _Toc525914243 \h </w:instrTex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fldChar w:fldCharType="end"/>
            </w:r>
          </w:hyperlink>
        </w:p>
        <w:p w14:paraId="2CE032C5" w14:textId="77777777" w:rsidR="00004917" w:rsidRDefault="00000000">
          <w:pPr>
            <w:pStyle w:val="TOC3"/>
            <w:tabs>
              <w:tab w:val="left" w:pos="1470"/>
              <w:tab w:val="right" w:leader="dot" w:pos="9736"/>
            </w:tabs>
            <w:rPr>
              <w:rFonts w:ascii="Times New Roman" w:eastAsia="宋体" w:hAnsi="Times New Roman" w:cs="Times New Roman"/>
              <w:sz w:val="28"/>
              <w:szCs w:val="28"/>
            </w:rPr>
          </w:pPr>
          <w:hyperlink w:anchor="_Toc525914244" w:history="1">
            <w:r>
              <w:rPr>
                <w:rStyle w:val="aa"/>
                <w:rFonts w:ascii="Times New Roman" w:eastAsia="宋体" w:hAnsi="Times New Roman" w:cs="Times New Roman"/>
                <w:kern w:val="0"/>
                <w:sz w:val="28"/>
                <w:szCs w:val="28"/>
              </w:rPr>
              <w:t>1.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ab/>
            </w:r>
            <w:r>
              <w:rPr>
                <w:rStyle w:val="aa"/>
                <w:rFonts w:ascii="Times New Roman" w:eastAsia="宋体" w:hAnsi="Times New Roman" w:cs="Times New Roman"/>
                <w:kern w:val="0"/>
                <w:sz w:val="28"/>
                <w:szCs w:val="28"/>
              </w:rPr>
              <w:t>质量保证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instrText xml:space="preserve"> PAGEREF _Toc525914244 \h </w:instrTex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fldChar w:fldCharType="end"/>
            </w:r>
          </w:hyperlink>
        </w:p>
        <w:p w14:paraId="30087673" w14:textId="77777777" w:rsidR="00004917" w:rsidRDefault="00000000">
          <w:pPr>
            <w:pStyle w:val="TOC3"/>
            <w:tabs>
              <w:tab w:val="left" w:pos="1470"/>
              <w:tab w:val="right" w:leader="dot" w:pos="9736"/>
            </w:tabs>
            <w:rPr>
              <w:rFonts w:ascii="Times New Roman" w:eastAsia="宋体" w:hAnsi="Times New Roman" w:cs="Times New Roman"/>
              <w:sz w:val="28"/>
              <w:szCs w:val="28"/>
            </w:rPr>
          </w:pPr>
          <w:hyperlink w:anchor="_Toc525914245" w:history="1">
            <w:r>
              <w:rPr>
                <w:rStyle w:val="aa"/>
                <w:rFonts w:ascii="Times New Roman" w:eastAsia="宋体" w:hAnsi="Times New Roman" w:cs="Times New Roman"/>
                <w:kern w:val="0"/>
                <w:sz w:val="28"/>
                <w:szCs w:val="28"/>
              </w:rPr>
              <w:t>2.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ab/>
            </w:r>
            <w:r>
              <w:rPr>
                <w:rStyle w:val="aa"/>
                <w:rFonts w:ascii="Times New Roman" w:eastAsia="宋体" w:hAnsi="Times New Roman" w:cs="Times New Roman"/>
                <w:kern w:val="0"/>
                <w:sz w:val="28"/>
                <w:szCs w:val="28"/>
              </w:rPr>
              <w:t>配件和备件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instrText xml:space="preserve"> PAGEREF _Toc525914245 \h </w:instrTex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fldChar w:fldCharType="end"/>
            </w:r>
          </w:hyperlink>
        </w:p>
        <w:p w14:paraId="4FB4ED2C" w14:textId="77777777" w:rsidR="00004917" w:rsidRDefault="00000000">
          <w:pPr>
            <w:pStyle w:val="TOC3"/>
            <w:tabs>
              <w:tab w:val="left" w:pos="1470"/>
              <w:tab w:val="right" w:leader="dot" w:pos="9736"/>
            </w:tabs>
            <w:rPr>
              <w:rFonts w:ascii="Times New Roman" w:eastAsia="宋体" w:hAnsi="Times New Roman" w:cs="Times New Roman"/>
              <w:sz w:val="28"/>
              <w:szCs w:val="28"/>
            </w:rPr>
          </w:pPr>
          <w:hyperlink w:anchor="_Toc525914246" w:history="1">
            <w:r>
              <w:rPr>
                <w:rStyle w:val="aa"/>
                <w:rFonts w:ascii="Times New Roman" w:eastAsia="宋体" w:hAnsi="Times New Roman" w:cs="Times New Roman"/>
                <w:kern w:val="0"/>
                <w:sz w:val="28"/>
                <w:szCs w:val="28"/>
              </w:rPr>
              <w:t>3.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ab/>
            </w:r>
            <w:r>
              <w:rPr>
                <w:rStyle w:val="aa"/>
                <w:rFonts w:ascii="Times New Roman" w:eastAsia="宋体" w:hAnsi="Times New Roman" w:cs="Times New Roman"/>
                <w:kern w:val="0"/>
                <w:sz w:val="28"/>
                <w:szCs w:val="28"/>
              </w:rPr>
              <w:t>售后服务承诺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instrText xml:space="preserve"> PAGEREF _Toc525914246 \h </w:instrTex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fldChar w:fldCharType="end"/>
            </w:r>
          </w:hyperlink>
        </w:p>
        <w:p w14:paraId="6AFB9131" w14:textId="77777777" w:rsidR="00004917" w:rsidRDefault="00000000">
          <w:pPr>
            <w:pStyle w:val="TOC2"/>
            <w:tabs>
              <w:tab w:val="right" w:leader="dot" w:pos="9736"/>
            </w:tabs>
            <w:rPr>
              <w:rFonts w:ascii="Times New Roman" w:eastAsia="宋体" w:hAnsi="Times New Roman" w:cs="Times New Roman"/>
              <w:sz w:val="28"/>
              <w:szCs w:val="28"/>
            </w:rPr>
          </w:pPr>
          <w:hyperlink w:anchor="_Toc525914247" w:history="1">
            <w:r>
              <w:rPr>
                <w:rStyle w:val="aa"/>
                <w:rFonts w:ascii="Times New Roman" w:eastAsia="宋体" w:hAnsi="Times New Roman" w:cs="Times New Roman"/>
                <w:sz w:val="28"/>
                <w:szCs w:val="28"/>
              </w:rPr>
              <w:t>附录</w:t>
            </w:r>
            <w:r>
              <w:rPr>
                <w:rStyle w:val="aa"/>
                <w:rFonts w:ascii="Times New Roman" w:eastAsia="宋体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aa"/>
                <w:rFonts w:ascii="Times New Roman" w:eastAsia="宋体" w:hAnsi="Times New Roman" w:cs="Times New Roman"/>
                <w:sz w:val="28"/>
                <w:szCs w:val="28"/>
              </w:rPr>
              <w:t>数据通讯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instrText xml:space="preserve"> PAGEREF _Toc525914247 \h </w:instrTex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fldChar w:fldCharType="end"/>
            </w:r>
          </w:hyperlink>
        </w:p>
        <w:p w14:paraId="4FFDE755" w14:textId="77777777" w:rsidR="00004917" w:rsidRDefault="00000000">
          <w:pPr>
            <w:rPr>
              <w:rFonts w:ascii="Times New Roman" w:eastAsia="宋体" w:hAnsi="Times New Roman" w:cs="Times New Roman"/>
              <w:sz w:val="32"/>
              <w:szCs w:val="32"/>
              <w:lang w:eastAsia="en-US"/>
            </w:rPr>
          </w:pPr>
          <w:r>
            <w:rPr>
              <w:rFonts w:ascii="Times New Roman" w:eastAsia="宋体" w:hAnsi="Times New Roman" w:cs="Times New Roman"/>
              <w:sz w:val="28"/>
              <w:szCs w:val="28"/>
            </w:rPr>
            <w:fldChar w:fldCharType="end"/>
          </w:r>
        </w:p>
      </w:sdtContent>
    </w:sdt>
    <w:p w14:paraId="5AA07C52" w14:textId="77777777" w:rsidR="00004917" w:rsidRDefault="00000000">
      <w:pPr>
        <w:jc w:val="center"/>
        <w:rPr>
          <w:rFonts w:ascii="Times New Roman" w:eastAsia="宋体" w:hAnsi="Times New Roman" w:cs="Times New Roman"/>
          <w:b/>
          <w:sz w:val="52"/>
          <w:szCs w:val="52"/>
        </w:rPr>
      </w:pPr>
      <w:r>
        <w:rPr>
          <w:rFonts w:ascii="Times New Roman" w:eastAsia="宋体" w:hAnsi="Times New Roman" w:cs="Times New Roman"/>
          <w:b/>
          <w:sz w:val="52"/>
          <w:szCs w:val="52"/>
        </w:rPr>
        <w:br w:type="page"/>
      </w:r>
    </w:p>
    <w:p w14:paraId="59CE4AD3" w14:textId="77777777" w:rsidR="00004917" w:rsidRDefault="00000000">
      <w:pPr>
        <w:pStyle w:val="2"/>
        <w:numPr>
          <w:ilvl w:val="0"/>
          <w:numId w:val="2"/>
        </w:numPr>
        <w:spacing w:beforeLines="50" w:before="156" w:afterLines="50" w:after="156" w:line="240" w:lineRule="auto"/>
        <w:ind w:left="0" w:firstLine="323"/>
        <w:rPr>
          <w:rFonts w:ascii="Times New Roman" w:eastAsia="宋体" w:hAnsi="Times New Roman" w:cs="Times New Roman"/>
        </w:rPr>
      </w:pPr>
      <w:bookmarkStart w:id="0" w:name="_Toc525914232"/>
      <w:r>
        <w:rPr>
          <w:rFonts w:ascii="Times New Roman" w:eastAsia="宋体" w:hAnsi="Times New Roman" w:cs="Times New Roman"/>
        </w:rPr>
        <w:lastRenderedPageBreak/>
        <w:t>应用环境说明</w:t>
      </w:r>
      <w:bookmarkEnd w:id="0"/>
    </w:p>
    <w:p w14:paraId="5A197637" w14:textId="77777777" w:rsidR="00004917" w:rsidRDefault="00000000">
      <w:pPr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用于环境水质监测、酸</w:t>
      </w:r>
      <w:r>
        <w:rPr>
          <w:rFonts w:ascii="Times New Roman" w:eastAsia="宋体" w:hAnsi="Times New Roman" w:cs="Times New Roman"/>
          <w:sz w:val="24"/>
          <w:szCs w:val="24"/>
        </w:rPr>
        <w:t>/</w:t>
      </w:r>
      <w:r>
        <w:rPr>
          <w:rFonts w:ascii="Times New Roman" w:eastAsia="宋体" w:hAnsi="Times New Roman" w:cs="Times New Roman"/>
          <w:sz w:val="24"/>
          <w:szCs w:val="24"/>
        </w:rPr>
        <w:t>碱</w:t>
      </w:r>
      <w:r>
        <w:rPr>
          <w:rFonts w:ascii="Times New Roman" w:eastAsia="宋体" w:hAnsi="Times New Roman" w:cs="Times New Roman"/>
          <w:sz w:val="24"/>
          <w:szCs w:val="24"/>
        </w:rPr>
        <w:t>/</w:t>
      </w:r>
      <w:r>
        <w:rPr>
          <w:rFonts w:ascii="Times New Roman" w:eastAsia="宋体" w:hAnsi="Times New Roman" w:cs="Times New Roman"/>
          <w:sz w:val="24"/>
          <w:szCs w:val="24"/>
        </w:rPr>
        <w:t>盐溶液、化学反应过程中、工业生产过程中，能够满足大多数工业应用对在线</w:t>
      </w:r>
      <w:r>
        <w:rPr>
          <w:rFonts w:ascii="Times New Roman" w:eastAsia="宋体" w:hAnsi="Times New Roman" w:cs="Times New Roman"/>
          <w:sz w:val="24"/>
          <w:szCs w:val="24"/>
        </w:rPr>
        <w:t>ORP</w:t>
      </w:r>
      <w:r>
        <w:rPr>
          <w:rFonts w:ascii="Times New Roman" w:eastAsia="宋体" w:hAnsi="Times New Roman" w:cs="Times New Roman"/>
          <w:sz w:val="24"/>
          <w:szCs w:val="24"/>
        </w:rPr>
        <w:t>测量的要求。</w:t>
      </w:r>
    </w:p>
    <w:p w14:paraId="1DD8F599" w14:textId="77777777" w:rsidR="00004917" w:rsidRDefault="00000000">
      <w:pPr>
        <w:numPr>
          <w:ilvl w:val="0"/>
          <w:numId w:val="3"/>
        </w:numPr>
        <w:jc w:val="left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24"/>
          <w:szCs w:val="24"/>
        </w:rPr>
        <w:t>信号输出：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RS-485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（</w:t>
      </w:r>
      <w:r>
        <w:rPr>
          <w:rFonts w:ascii="Times New Roman" w:eastAsia="宋体" w:hAnsi="Times New Roman" w:cs="Times New Roman"/>
          <w:sz w:val="24"/>
          <w:szCs w:val="24"/>
        </w:rPr>
        <w:t>Modbus/RTU</w:t>
      </w:r>
      <w:r>
        <w:rPr>
          <w:rFonts w:ascii="Times New Roman" w:eastAsia="宋体" w:hAnsi="Times New Roman" w:cs="Times New Roman"/>
          <w:sz w:val="24"/>
          <w:szCs w:val="24"/>
        </w:rPr>
        <w:t>协议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）。</w:t>
      </w:r>
    </w:p>
    <w:p w14:paraId="2752AB5A" w14:textId="77777777" w:rsidR="00004917" w:rsidRDefault="00000000">
      <w:pPr>
        <w:numPr>
          <w:ilvl w:val="0"/>
          <w:numId w:val="3"/>
        </w:numPr>
        <w:jc w:val="left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24"/>
          <w:szCs w:val="24"/>
        </w:rPr>
        <w:t>方便连接到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PLC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、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DCS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、工业控制计算机、通用控制器、无纸记录仪器或触摸屏等第三方设备。</w:t>
      </w:r>
    </w:p>
    <w:p w14:paraId="29845B16" w14:textId="77777777" w:rsidR="00004917" w:rsidRDefault="00000000">
      <w:pPr>
        <w:numPr>
          <w:ilvl w:val="0"/>
          <w:numId w:val="3"/>
        </w:numPr>
        <w:jc w:val="left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24"/>
          <w:szCs w:val="24"/>
        </w:rPr>
        <w:t>双高阻抗差动放大器，抗干扰强，响应速度快。</w:t>
      </w:r>
    </w:p>
    <w:p w14:paraId="55A72818" w14:textId="77777777" w:rsidR="00004917" w:rsidRDefault="00000000">
      <w:pPr>
        <w:numPr>
          <w:ilvl w:val="0"/>
          <w:numId w:val="3"/>
        </w:numPr>
        <w:jc w:val="left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24"/>
          <w:szCs w:val="24"/>
        </w:rPr>
        <w:t>专利的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ORP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电极，内部参比液在至少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100KPa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（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1Bar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）的压力下，极其缓慢的从微孔盐桥中渗出，其正向渗出持续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个月以上。这样的参比系统非常稳定，电极寿命比普通工业电极成倍延长。</w:t>
      </w:r>
    </w:p>
    <w:p w14:paraId="08B9F70A" w14:textId="77777777" w:rsidR="00004917" w:rsidRDefault="00000000">
      <w:pPr>
        <w:numPr>
          <w:ilvl w:val="0"/>
          <w:numId w:val="3"/>
        </w:numPr>
        <w:jc w:val="left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24"/>
          <w:szCs w:val="24"/>
        </w:rPr>
        <w:t>易于安装：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3/4</w:t>
      </w:r>
      <w:r>
        <w:rPr>
          <w:rFonts w:ascii="Times New Roman" w:eastAsia="宋体" w:hAnsi="Times New Roman" w:cs="Times New Roman"/>
          <w:sz w:val="24"/>
          <w:szCs w:val="24"/>
        </w:rPr>
        <w:t>N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PT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管螺纹，便于沉入式安装或安装在管道和罐体。</w:t>
      </w:r>
    </w:p>
    <w:p w14:paraId="6146F7B3" w14:textId="77777777" w:rsidR="00004917" w:rsidRDefault="00000000">
      <w:pPr>
        <w:numPr>
          <w:ilvl w:val="0"/>
          <w:numId w:val="3"/>
        </w:numPr>
        <w:jc w:val="left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24"/>
          <w:szCs w:val="24"/>
        </w:rPr>
        <w:t>IP68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防护等级。</w:t>
      </w:r>
    </w:p>
    <w:p w14:paraId="7A996949" w14:textId="77777777" w:rsidR="00004917" w:rsidRDefault="00000000">
      <w:pPr>
        <w:pStyle w:val="2"/>
        <w:numPr>
          <w:ilvl w:val="0"/>
          <w:numId w:val="2"/>
        </w:numPr>
        <w:spacing w:beforeLines="50" w:before="156" w:afterLines="50" w:after="156" w:line="240" w:lineRule="auto"/>
        <w:ind w:left="0" w:firstLine="323"/>
        <w:rPr>
          <w:rFonts w:ascii="Times New Roman" w:eastAsia="宋体" w:hAnsi="Times New Roman" w:cs="Times New Roman"/>
        </w:rPr>
      </w:pPr>
      <w:bookmarkStart w:id="1" w:name="_Toc525914233"/>
      <w:r>
        <w:rPr>
          <w:rFonts w:ascii="Times New Roman" w:eastAsia="宋体" w:hAnsi="Times New Roman" w:cs="Times New Roman"/>
        </w:rPr>
        <w:t>技术性能和规格</w:t>
      </w:r>
      <w:bookmarkEnd w:id="1"/>
    </w:p>
    <w:p w14:paraId="6A691EDC" w14:textId="77777777" w:rsidR="00004917" w:rsidRDefault="00000000">
      <w:pPr>
        <w:pStyle w:val="3"/>
        <w:numPr>
          <w:ilvl w:val="0"/>
          <w:numId w:val="4"/>
        </w:numPr>
        <w:spacing w:before="0" w:afterLines="50" w:after="156" w:line="240" w:lineRule="auto"/>
        <w:ind w:left="0" w:firstLine="323"/>
        <w:jc w:val="left"/>
        <w:rPr>
          <w:rFonts w:ascii="Times New Roman" w:eastAsia="宋体" w:hAnsi="Times New Roman" w:cs="Times New Roman"/>
          <w:sz w:val="28"/>
          <w:szCs w:val="28"/>
        </w:rPr>
      </w:pPr>
      <w:bookmarkStart w:id="2" w:name="_Toc423526157"/>
      <w:bookmarkStart w:id="3" w:name="_Toc525914234"/>
      <w:bookmarkStart w:id="4" w:name="_Toc427659758"/>
      <w:bookmarkStart w:id="5" w:name="_Toc4964"/>
      <w:bookmarkStart w:id="6" w:name="OLE_LINK6"/>
      <w:r>
        <w:rPr>
          <w:rFonts w:ascii="Times New Roman" w:eastAsia="宋体" w:hAnsi="Times New Roman" w:cs="Times New Roman"/>
          <w:sz w:val="28"/>
          <w:szCs w:val="28"/>
        </w:rPr>
        <w:t>技术参数</w:t>
      </w:r>
      <w:bookmarkEnd w:id="2"/>
      <w:bookmarkEnd w:id="3"/>
      <w:bookmarkEnd w:id="4"/>
      <w:bookmarkEnd w:id="5"/>
    </w:p>
    <w:tbl>
      <w:tblPr>
        <w:tblW w:w="6884" w:type="dxa"/>
        <w:jc w:val="center"/>
        <w:tblLayout w:type="fixed"/>
        <w:tblLook w:val="04A0" w:firstRow="1" w:lastRow="0" w:firstColumn="1" w:lastColumn="0" w:noHBand="0" w:noVBand="1"/>
      </w:tblPr>
      <w:tblGrid>
        <w:gridCol w:w="2645"/>
        <w:gridCol w:w="4239"/>
      </w:tblGrid>
      <w:tr w:rsidR="00004917" w14:paraId="1752D2D8" w14:textId="77777777">
        <w:trPr>
          <w:trHeight w:val="536"/>
          <w:jc w:val="center"/>
        </w:trPr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bookmarkEnd w:id="6"/>
          <w:p w14:paraId="5DD1DC2D" w14:textId="77777777" w:rsidR="00004917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型号</w:t>
            </w:r>
          </w:p>
        </w:tc>
        <w:tc>
          <w:tcPr>
            <w:tcW w:w="423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56F886A9" w14:textId="77777777" w:rsidR="00004917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ORP-206A</w:t>
            </w:r>
          </w:p>
        </w:tc>
      </w:tr>
      <w:tr w:rsidR="00004917" w14:paraId="17234D11" w14:textId="77777777">
        <w:trPr>
          <w:trHeight w:val="536"/>
          <w:jc w:val="center"/>
        </w:trPr>
        <w:tc>
          <w:tcPr>
            <w:tcW w:w="2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F6F6CF4" w14:textId="77777777" w:rsidR="00004917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量程范围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50B3A73A" w14:textId="77777777" w:rsidR="00004917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-1500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～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+1500mV</w:t>
            </w:r>
          </w:p>
        </w:tc>
      </w:tr>
      <w:tr w:rsidR="00004917" w14:paraId="22231FCF" w14:textId="77777777">
        <w:trPr>
          <w:trHeight w:val="536"/>
          <w:jc w:val="center"/>
        </w:trPr>
        <w:tc>
          <w:tcPr>
            <w:tcW w:w="2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355B" w14:textId="77777777" w:rsidR="00004917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分辨率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601BB607" w14:textId="77777777" w:rsidR="00004917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1mV</w:t>
            </w:r>
          </w:p>
        </w:tc>
      </w:tr>
      <w:tr w:rsidR="00004917" w14:paraId="48298BBA" w14:textId="77777777">
        <w:trPr>
          <w:trHeight w:val="536"/>
          <w:jc w:val="center"/>
        </w:trPr>
        <w:tc>
          <w:tcPr>
            <w:tcW w:w="2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805F1" w14:textId="77777777" w:rsidR="00004917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精度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5558BBCD" w14:textId="77777777" w:rsidR="00004917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±6mV</w:t>
            </w:r>
          </w:p>
        </w:tc>
      </w:tr>
      <w:tr w:rsidR="00004917" w14:paraId="4B62CE59" w14:textId="77777777">
        <w:trPr>
          <w:trHeight w:val="536"/>
          <w:jc w:val="center"/>
        </w:trPr>
        <w:tc>
          <w:tcPr>
            <w:tcW w:w="2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239C1" w14:textId="77777777" w:rsidR="00004917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存储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温度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DCEA37E" w14:textId="77777777" w:rsidR="00004917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-5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～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65℃</w:t>
            </w:r>
          </w:p>
        </w:tc>
      </w:tr>
      <w:tr w:rsidR="00004917" w14:paraId="33C5FE87" w14:textId="77777777">
        <w:trPr>
          <w:trHeight w:val="536"/>
          <w:jc w:val="center"/>
        </w:trPr>
        <w:tc>
          <w:tcPr>
            <w:tcW w:w="2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3014D" w14:textId="77777777" w:rsidR="00004917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工作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条件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AA5C010" w14:textId="77777777" w:rsidR="00004917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～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50℃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，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＜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0.2MPa</w:t>
            </w:r>
          </w:p>
        </w:tc>
      </w:tr>
      <w:tr w:rsidR="00004917" w14:paraId="61F1FED2" w14:textId="77777777">
        <w:trPr>
          <w:trHeight w:val="536"/>
          <w:jc w:val="center"/>
        </w:trPr>
        <w:tc>
          <w:tcPr>
            <w:tcW w:w="2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25D47" w14:textId="77777777" w:rsidR="00004917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供电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34815DA3" w14:textId="77777777" w:rsidR="00004917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～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24VDC</w:t>
            </w:r>
          </w:p>
        </w:tc>
      </w:tr>
      <w:tr w:rsidR="00004917" w14:paraId="496C6D3D" w14:textId="77777777">
        <w:trPr>
          <w:trHeight w:val="536"/>
          <w:jc w:val="center"/>
        </w:trPr>
        <w:tc>
          <w:tcPr>
            <w:tcW w:w="2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99881" w14:textId="77777777" w:rsidR="00004917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信号输出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FEC5B04" w14:textId="77777777" w:rsidR="00004917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RS-485(Modbus/RTU)</w:t>
            </w:r>
          </w:p>
        </w:tc>
      </w:tr>
      <w:tr w:rsidR="00004917" w14:paraId="54235616" w14:textId="77777777">
        <w:trPr>
          <w:trHeight w:val="536"/>
          <w:jc w:val="center"/>
        </w:trPr>
        <w:tc>
          <w:tcPr>
            <w:tcW w:w="2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8D42" w14:textId="77777777" w:rsidR="00004917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外壳材质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39E2FD7C" w14:textId="77777777" w:rsidR="00004917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POM</w:t>
            </w:r>
          </w:p>
        </w:tc>
      </w:tr>
      <w:tr w:rsidR="00004917" w14:paraId="5C78C62A" w14:textId="77777777">
        <w:trPr>
          <w:trHeight w:val="536"/>
          <w:jc w:val="center"/>
        </w:trPr>
        <w:tc>
          <w:tcPr>
            <w:tcW w:w="2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A743D" w14:textId="77777777" w:rsidR="00004917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安装方式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83A37BB" w14:textId="77777777" w:rsidR="00004917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浸入式安装，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3/4NPT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管螺纹</w:t>
            </w:r>
          </w:p>
        </w:tc>
      </w:tr>
      <w:tr w:rsidR="00004917" w14:paraId="1DAC09B5" w14:textId="77777777">
        <w:trPr>
          <w:trHeight w:val="536"/>
          <w:jc w:val="center"/>
        </w:trPr>
        <w:tc>
          <w:tcPr>
            <w:tcW w:w="2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7332B" w14:textId="77777777" w:rsidR="00004917" w:rsidRDefault="00000000">
            <w:pPr>
              <w:pStyle w:val="TableParagraph"/>
              <w:spacing w:before="57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线缆长度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C52C067" w14:textId="77777777" w:rsidR="00004917" w:rsidRDefault="00000000">
            <w:pPr>
              <w:pStyle w:val="TableParagraph"/>
              <w:spacing w:before="57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米，其它长度可定制</w:t>
            </w:r>
          </w:p>
        </w:tc>
      </w:tr>
      <w:tr w:rsidR="00004917" w14:paraId="1EF4DB2F" w14:textId="77777777">
        <w:trPr>
          <w:trHeight w:val="536"/>
          <w:jc w:val="center"/>
        </w:trPr>
        <w:tc>
          <w:tcPr>
            <w:tcW w:w="2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D39DF" w14:textId="77777777" w:rsidR="00004917" w:rsidRDefault="00000000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校准方式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6CA20709" w14:textId="77777777" w:rsidR="00004917" w:rsidRDefault="0000000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一点校准</w:t>
            </w:r>
          </w:p>
        </w:tc>
      </w:tr>
      <w:tr w:rsidR="00004917" w14:paraId="147ECAB7" w14:textId="77777777">
        <w:trPr>
          <w:trHeight w:val="536"/>
          <w:jc w:val="center"/>
        </w:trPr>
        <w:tc>
          <w:tcPr>
            <w:tcW w:w="2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57BE" w14:textId="77777777" w:rsidR="00004917" w:rsidRDefault="00000000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功耗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59F7DA4E" w14:textId="77777777" w:rsidR="00004917" w:rsidRDefault="0000000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0.2W@12V</w:t>
            </w:r>
          </w:p>
        </w:tc>
      </w:tr>
      <w:tr w:rsidR="00004917" w14:paraId="7495D7D0" w14:textId="77777777">
        <w:trPr>
          <w:trHeight w:val="536"/>
          <w:jc w:val="center"/>
        </w:trPr>
        <w:tc>
          <w:tcPr>
            <w:tcW w:w="2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382EE" w14:textId="77777777" w:rsidR="00004917" w:rsidRDefault="00000000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防护等级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632C3FE" w14:textId="77777777" w:rsidR="00004917" w:rsidRDefault="0000000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IP68</w:t>
            </w:r>
          </w:p>
        </w:tc>
      </w:tr>
    </w:tbl>
    <w:p w14:paraId="33854006" w14:textId="77777777" w:rsidR="00004917" w:rsidRDefault="00004917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bookmarkStart w:id="7" w:name="_Toc525914235"/>
    </w:p>
    <w:p w14:paraId="19F5EA98" w14:textId="77777777" w:rsidR="00004917" w:rsidRDefault="00000000">
      <w:pPr>
        <w:pStyle w:val="3"/>
        <w:numPr>
          <w:ilvl w:val="0"/>
          <w:numId w:val="4"/>
        </w:numPr>
        <w:spacing w:before="0" w:afterLines="50" w:after="156" w:line="240" w:lineRule="auto"/>
        <w:ind w:left="0" w:firstLine="323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lastRenderedPageBreak/>
        <w:t>尺寸图</w:t>
      </w:r>
      <w:bookmarkEnd w:id="7"/>
    </w:p>
    <w:p w14:paraId="0A35767B" w14:textId="77777777" w:rsidR="00004917" w:rsidRDefault="00000000">
      <w:pPr>
        <w:jc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  <w:noProof/>
        </w:rPr>
        <w:drawing>
          <wp:inline distT="0" distB="0" distL="0" distR="0" wp14:anchorId="2D7C670D" wp14:editId="188A388A">
            <wp:extent cx="5682615" cy="219646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3005" cy="219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EF512" w14:textId="77777777" w:rsidR="00004917" w:rsidRDefault="00000000">
      <w:pPr>
        <w:widowControl/>
        <w:ind w:firstLineChars="300" w:firstLine="720"/>
        <w:jc w:val="left"/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</w:pPr>
      <w:r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  <w:t>注：传感器接头为</w:t>
      </w:r>
      <w:r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  <w:t>M16-5</w:t>
      </w:r>
      <w:r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  <w:t>芯防水接头公头</w:t>
      </w:r>
    </w:p>
    <w:p w14:paraId="18DC89B6" w14:textId="77777777" w:rsidR="00004917" w:rsidRDefault="00004917">
      <w:pPr>
        <w:jc w:val="center"/>
        <w:rPr>
          <w:rFonts w:ascii="Times New Roman" w:eastAsia="宋体" w:hAnsi="Times New Roman" w:cs="Times New Roman"/>
        </w:rPr>
      </w:pPr>
    </w:p>
    <w:p w14:paraId="5F9BBA3F" w14:textId="77777777" w:rsidR="00004917" w:rsidRDefault="00000000">
      <w:pPr>
        <w:pStyle w:val="2"/>
        <w:numPr>
          <w:ilvl w:val="0"/>
          <w:numId w:val="2"/>
        </w:numPr>
        <w:spacing w:before="0" w:after="0" w:line="240" w:lineRule="auto"/>
        <w:ind w:left="0" w:firstLine="323"/>
        <w:rPr>
          <w:rFonts w:ascii="Times New Roman" w:eastAsia="宋体" w:hAnsi="Times New Roman" w:cs="Times New Roman"/>
        </w:rPr>
      </w:pPr>
      <w:bookmarkStart w:id="8" w:name="_Toc525914236"/>
      <w:r>
        <w:rPr>
          <w:rFonts w:ascii="Times New Roman" w:eastAsia="宋体" w:hAnsi="Times New Roman" w:cs="Times New Roman"/>
        </w:rPr>
        <w:t>安装和电气连接</w:t>
      </w:r>
      <w:bookmarkEnd w:id="8"/>
    </w:p>
    <w:p w14:paraId="7444E663" w14:textId="77777777" w:rsidR="00004917" w:rsidRDefault="00000000">
      <w:pPr>
        <w:pStyle w:val="3"/>
        <w:numPr>
          <w:ilvl w:val="0"/>
          <w:numId w:val="5"/>
        </w:numPr>
        <w:spacing w:before="0" w:after="0" w:line="240" w:lineRule="auto"/>
        <w:ind w:left="0" w:firstLine="323"/>
        <w:jc w:val="left"/>
        <w:rPr>
          <w:rFonts w:ascii="Times New Roman" w:eastAsia="宋体" w:hAnsi="Times New Roman" w:cs="Times New Roman"/>
        </w:rPr>
      </w:pPr>
      <w:bookmarkStart w:id="9" w:name="_Toc525914237"/>
      <w:r>
        <w:rPr>
          <w:rFonts w:ascii="Times New Roman" w:eastAsia="宋体" w:hAnsi="Times New Roman" w:cs="Times New Roman"/>
          <w:sz w:val="28"/>
          <w:szCs w:val="28"/>
        </w:rPr>
        <w:t>安装</w:t>
      </w:r>
      <w:bookmarkEnd w:id="9"/>
    </w:p>
    <w:p w14:paraId="12476C90" w14:textId="77777777" w:rsidR="00004917" w:rsidRDefault="00000000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9A7BF4F" wp14:editId="0362DD85">
            <wp:simplePos x="0" y="0"/>
            <wp:positionH relativeFrom="column">
              <wp:posOffset>220980</wp:posOffset>
            </wp:positionH>
            <wp:positionV relativeFrom="paragraph">
              <wp:posOffset>224790</wp:posOffset>
            </wp:positionV>
            <wp:extent cx="5610225" cy="2465070"/>
            <wp:effectExtent l="0" t="0" r="9525" b="11430"/>
            <wp:wrapSquare wrapText="right"/>
            <wp:docPr id="18" name="Picture 192" descr="PH电极常用安装方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92" descr="PH电极常用安装方法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246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91C88E2" w14:textId="77777777" w:rsidR="00004917" w:rsidRDefault="00004917">
      <w:pPr>
        <w:rPr>
          <w:rFonts w:ascii="Times New Roman" w:eastAsia="宋体" w:hAnsi="Times New Roman" w:cs="Times New Roman"/>
        </w:rPr>
      </w:pPr>
    </w:p>
    <w:p w14:paraId="36BC2543" w14:textId="77777777" w:rsidR="00004917" w:rsidRDefault="00004917">
      <w:pPr>
        <w:rPr>
          <w:rFonts w:ascii="Times New Roman" w:eastAsia="宋体" w:hAnsi="Times New Roman" w:cs="Times New Roman"/>
        </w:rPr>
      </w:pPr>
    </w:p>
    <w:p w14:paraId="6AEE490A" w14:textId="77777777" w:rsidR="00004917" w:rsidRDefault="00004917">
      <w:pPr>
        <w:rPr>
          <w:rFonts w:ascii="Times New Roman" w:eastAsia="宋体" w:hAnsi="Times New Roman" w:cs="Times New Roman"/>
        </w:rPr>
      </w:pPr>
    </w:p>
    <w:p w14:paraId="5274EC55" w14:textId="77777777" w:rsidR="00004917" w:rsidRDefault="00004917">
      <w:pPr>
        <w:rPr>
          <w:rFonts w:ascii="Times New Roman" w:eastAsia="宋体" w:hAnsi="Times New Roman" w:cs="Times New Roman"/>
        </w:rPr>
      </w:pPr>
    </w:p>
    <w:p w14:paraId="6A9B61B4" w14:textId="77777777" w:rsidR="00004917" w:rsidRDefault="00004917">
      <w:pPr>
        <w:rPr>
          <w:rFonts w:ascii="Times New Roman" w:eastAsia="宋体" w:hAnsi="Times New Roman" w:cs="Times New Roman"/>
        </w:rPr>
      </w:pPr>
    </w:p>
    <w:p w14:paraId="660014A6" w14:textId="77777777" w:rsidR="00004917" w:rsidRDefault="00004917">
      <w:pPr>
        <w:rPr>
          <w:rFonts w:ascii="Times New Roman" w:eastAsia="宋体" w:hAnsi="Times New Roman" w:cs="Times New Roman"/>
        </w:rPr>
      </w:pPr>
    </w:p>
    <w:p w14:paraId="2C25117A" w14:textId="77777777" w:rsidR="00004917" w:rsidRDefault="00004917">
      <w:pPr>
        <w:rPr>
          <w:rFonts w:ascii="Times New Roman" w:eastAsia="宋体" w:hAnsi="Times New Roman" w:cs="Times New Roman"/>
        </w:rPr>
      </w:pPr>
    </w:p>
    <w:p w14:paraId="251C41C0" w14:textId="77777777" w:rsidR="00004917" w:rsidRDefault="00004917">
      <w:pPr>
        <w:rPr>
          <w:rFonts w:ascii="Times New Roman" w:eastAsia="宋体" w:hAnsi="Times New Roman" w:cs="Times New Roman"/>
        </w:rPr>
      </w:pPr>
    </w:p>
    <w:p w14:paraId="481320B7" w14:textId="77777777" w:rsidR="00004917" w:rsidRDefault="00004917">
      <w:pPr>
        <w:rPr>
          <w:rFonts w:ascii="Times New Roman" w:eastAsia="宋体" w:hAnsi="Times New Roman" w:cs="Times New Roman"/>
        </w:rPr>
      </w:pPr>
    </w:p>
    <w:p w14:paraId="20DAEEA4" w14:textId="77777777" w:rsidR="00004917" w:rsidRDefault="00004917">
      <w:pPr>
        <w:rPr>
          <w:rFonts w:ascii="Times New Roman" w:eastAsia="宋体" w:hAnsi="Times New Roman" w:cs="Times New Roman"/>
        </w:rPr>
      </w:pPr>
    </w:p>
    <w:p w14:paraId="0A01BB1C" w14:textId="77777777" w:rsidR="00004917" w:rsidRDefault="00004917">
      <w:pPr>
        <w:rPr>
          <w:rFonts w:ascii="Times New Roman" w:eastAsia="宋体" w:hAnsi="Times New Roman" w:cs="Times New Roman"/>
        </w:rPr>
      </w:pPr>
    </w:p>
    <w:p w14:paraId="7F73D71E" w14:textId="77777777" w:rsidR="00004917" w:rsidRDefault="00004917">
      <w:pPr>
        <w:rPr>
          <w:rFonts w:ascii="Times New Roman" w:eastAsia="宋体" w:hAnsi="Times New Roman" w:cs="Times New Roman"/>
        </w:rPr>
      </w:pPr>
    </w:p>
    <w:p w14:paraId="1A1091B6" w14:textId="77777777" w:rsidR="00004917" w:rsidRDefault="00004917">
      <w:pPr>
        <w:pStyle w:val="Default"/>
        <w:ind w:left="420" w:right="280"/>
        <w:rPr>
          <w:color w:val="auto"/>
        </w:rPr>
      </w:pPr>
    </w:p>
    <w:p w14:paraId="08B2B7AE" w14:textId="77777777" w:rsidR="00004917" w:rsidRDefault="00000000">
      <w:pPr>
        <w:pStyle w:val="Default"/>
        <w:ind w:left="420" w:right="280"/>
        <w:rPr>
          <w:color w:val="FF0000"/>
        </w:rPr>
      </w:pPr>
      <w:r>
        <w:rPr>
          <w:color w:val="auto"/>
        </w:rPr>
        <w:t>注意：传感器安装时不能倒置或水平安装，至少倾斜</w:t>
      </w:r>
      <w:r>
        <w:rPr>
          <w:color w:val="auto"/>
        </w:rPr>
        <w:t>15</w:t>
      </w:r>
      <w:r>
        <w:rPr>
          <w:color w:val="auto"/>
        </w:rPr>
        <w:t>度角以上安装。</w:t>
      </w:r>
    </w:p>
    <w:p w14:paraId="4B3D4967" w14:textId="77777777" w:rsidR="00004917" w:rsidRDefault="00000000">
      <w:pPr>
        <w:pStyle w:val="3"/>
        <w:numPr>
          <w:ilvl w:val="0"/>
          <w:numId w:val="5"/>
        </w:numPr>
        <w:spacing w:before="0" w:after="0" w:line="240" w:lineRule="auto"/>
        <w:ind w:left="0" w:firstLine="323"/>
        <w:jc w:val="left"/>
        <w:rPr>
          <w:rFonts w:ascii="Times New Roman" w:eastAsia="宋体" w:hAnsi="Times New Roman" w:cs="Times New Roman"/>
          <w:sz w:val="28"/>
          <w:szCs w:val="28"/>
        </w:rPr>
      </w:pPr>
      <w:bookmarkStart w:id="10" w:name="_Toc525914238"/>
      <w:r>
        <w:rPr>
          <w:rFonts w:ascii="Times New Roman" w:eastAsia="宋体" w:hAnsi="Times New Roman" w:cs="Times New Roman"/>
          <w:sz w:val="28"/>
          <w:szCs w:val="28"/>
        </w:rPr>
        <w:t>电气连接</w:t>
      </w:r>
      <w:bookmarkEnd w:id="10"/>
    </w:p>
    <w:p w14:paraId="0935E14B" w14:textId="77777777" w:rsidR="00004917" w:rsidRDefault="00000000">
      <w:pPr>
        <w:ind w:firstLineChars="202" w:firstLine="485"/>
        <w:rPr>
          <w:rFonts w:ascii="Times New Roman" w:eastAsia="宋体" w:hAnsi="Times New Roman" w:cs="Times New Roman"/>
          <w:sz w:val="24"/>
        </w:rPr>
      </w:pPr>
      <w:bookmarkStart w:id="11" w:name="_Toc525914239"/>
      <w:bookmarkStart w:id="12" w:name="_Toc494117817"/>
      <w:r>
        <w:rPr>
          <w:rFonts w:ascii="Times New Roman" w:eastAsia="宋体" w:hAnsi="Times New Roman" w:cs="Times New Roman"/>
          <w:sz w:val="24"/>
        </w:rPr>
        <w:t>线缆为</w:t>
      </w:r>
      <w:r>
        <w:rPr>
          <w:rFonts w:ascii="Times New Roman" w:eastAsia="宋体" w:hAnsi="Times New Roman" w:cs="Times New Roman"/>
          <w:sz w:val="24"/>
        </w:rPr>
        <w:t>4</w:t>
      </w:r>
      <w:r>
        <w:rPr>
          <w:rFonts w:ascii="Times New Roman" w:eastAsia="宋体" w:hAnsi="Times New Roman" w:cs="Times New Roman"/>
          <w:sz w:val="24"/>
        </w:rPr>
        <w:t>芯双绞屏蔽线，线序定义：</w:t>
      </w:r>
    </w:p>
    <w:p w14:paraId="7310AACC" w14:textId="77777777" w:rsidR="00004917" w:rsidRDefault="00000000">
      <w:pPr>
        <w:pStyle w:val="11"/>
        <w:numPr>
          <w:ilvl w:val="0"/>
          <w:numId w:val="6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红色线</w:t>
      </w:r>
      <w:r>
        <w:rPr>
          <w:rFonts w:ascii="Times New Roman" w:hAnsi="Times New Roman"/>
          <w:sz w:val="24"/>
        </w:rPr>
        <w:t>—</w:t>
      </w:r>
      <w:r>
        <w:rPr>
          <w:rFonts w:ascii="Times New Roman" w:hAnsi="Times New Roman"/>
          <w:sz w:val="24"/>
        </w:rPr>
        <w:t>电源线（</w:t>
      </w:r>
      <w:r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color w:val="000000"/>
          <w:sz w:val="24"/>
        </w:rPr>
        <w:t>～</w:t>
      </w:r>
      <w:r>
        <w:rPr>
          <w:rFonts w:ascii="Times New Roman" w:hAnsi="Times New Roman"/>
          <w:sz w:val="24"/>
        </w:rPr>
        <w:t>24VDC</w:t>
      </w:r>
      <w:r>
        <w:rPr>
          <w:rFonts w:ascii="Times New Roman" w:hAnsi="Times New Roman"/>
          <w:sz w:val="24"/>
        </w:rPr>
        <w:t>）</w:t>
      </w:r>
    </w:p>
    <w:p w14:paraId="617548EC" w14:textId="77777777" w:rsidR="00004917" w:rsidRDefault="00000000">
      <w:pPr>
        <w:pStyle w:val="11"/>
        <w:numPr>
          <w:ilvl w:val="0"/>
          <w:numId w:val="6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黑色线</w:t>
      </w:r>
      <w:r>
        <w:rPr>
          <w:rFonts w:ascii="Times New Roman" w:hAnsi="Times New Roman"/>
          <w:sz w:val="24"/>
        </w:rPr>
        <w:t>—</w:t>
      </w:r>
      <w:r>
        <w:rPr>
          <w:rFonts w:ascii="Times New Roman" w:hAnsi="Times New Roman"/>
          <w:sz w:val="24"/>
        </w:rPr>
        <w:t>地线（</w:t>
      </w:r>
      <w:r>
        <w:rPr>
          <w:rFonts w:ascii="Times New Roman" w:hAnsi="Times New Roman"/>
          <w:sz w:val="24"/>
        </w:rPr>
        <w:t>GND</w:t>
      </w:r>
      <w:r>
        <w:rPr>
          <w:rFonts w:ascii="Times New Roman" w:hAnsi="Times New Roman"/>
          <w:sz w:val="24"/>
        </w:rPr>
        <w:t>）</w:t>
      </w:r>
    </w:p>
    <w:p w14:paraId="6B7B6677" w14:textId="77777777" w:rsidR="00004917" w:rsidRDefault="00000000">
      <w:pPr>
        <w:pStyle w:val="11"/>
        <w:numPr>
          <w:ilvl w:val="0"/>
          <w:numId w:val="6"/>
        </w:numPr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蓝色线</w:t>
      </w:r>
      <w:r>
        <w:rPr>
          <w:rFonts w:ascii="Times New Roman" w:hAnsi="Times New Roman"/>
          <w:sz w:val="24"/>
        </w:rPr>
        <w:t>—485A</w:t>
      </w:r>
    </w:p>
    <w:p w14:paraId="7816D02C" w14:textId="77777777" w:rsidR="00004917" w:rsidRDefault="00000000">
      <w:pPr>
        <w:pStyle w:val="11"/>
        <w:numPr>
          <w:ilvl w:val="0"/>
          <w:numId w:val="6"/>
        </w:numPr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白色线</w:t>
      </w:r>
      <w:r>
        <w:rPr>
          <w:rFonts w:ascii="Times New Roman" w:hAnsi="Times New Roman"/>
          <w:sz w:val="24"/>
        </w:rPr>
        <w:t>—485B</w:t>
      </w:r>
    </w:p>
    <w:p w14:paraId="1E3D2C63" w14:textId="77777777" w:rsidR="00004917" w:rsidRDefault="00000000">
      <w:pPr>
        <w:pStyle w:val="11"/>
        <w:spacing w:beforeLines="50" w:before="156"/>
        <w:ind w:firstLineChars="0"/>
        <w:rPr>
          <w:rFonts w:ascii="Times New Roman" w:hAnsi="Times New Roman"/>
          <w:sz w:val="24"/>
        </w:rPr>
      </w:pPr>
      <w:bookmarkStart w:id="13" w:name="_Toc494377400"/>
      <w:bookmarkStart w:id="14" w:name="_Toc496261164"/>
      <w:r>
        <w:rPr>
          <w:rFonts w:ascii="Times New Roman" w:hAnsi="Times New Roman"/>
          <w:sz w:val="24"/>
        </w:rPr>
        <w:t>通电前应仔细检查接线顺序，避免因接线错误而造成不必要的损失。</w:t>
      </w:r>
    </w:p>
    <w:p w14:paraId="2BDC83F2" w14:textId="77777777" w:rsidR="00004917" w:rsidRDefault="00000000">
      <w:pPr>
        <w:pStyle w:val="11"/>
        <w:spacing w:beforeLines="50" w:before="156"/>
        <w:ind w:firstLineChars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接线说明：</w:t>
      </w:r>
      <w:r>
        <w:rPr>
          <w:rFonts w:ascii="Times New Roman" w:hAnsi="Times New Roman"/>
          <w:sz w:val="24"/>
        </w:rPr>
        <w:t>考虑到线缆长期浸泡在水中（包括海水）或暴露在空气中，所有接线处均要求做防水处理，用户线缆应具有一定的防腐蚀能力。</w:t>
      </w:r>
      <w:bookmarkEnd w:id="13"/>
      <w:bookmarkEnd w:id="14"/>
    </w:p>
    <w:p w14:paraId="45BE944F" w14:textId="77777777" w:rsidR="00004917" w:rsidRDefault="00000000">
      <w:pPr>
        <w:pStyle w:val="2"/>
        <w:numPr>
          <w:ilvl w:val="0"/>
          <w:numId w:val="2"/>
        </w:numPr>
        <w:spacing w:beforeLines="50" w:before="156" w:afterLines="50" w:after="156" w:line="240" w:lineRule="auto"/>
        <w:ind w:left="0" w:firstLine="323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维护和保养</w:t>
      </w:r>
      <w:bookmarkEnd w:id="11"/>
      <w:bookmarkEnd w:id="12"/>
    </w:p>
    <w:p w14:paraId="3B4C79C9" w14:textId="77777777" w:rsidR="00004917" w:rsidRDefault="00000000">
      <w:pPr>
        <w:pStyle w:val="11"/>
        <w:numPr>
          <w:ilvl w:val="0"/>
          <w:numId w:val="7"/>
        </w:numPr>
        <w:suppressAutoHyphens w:val="0"/>
        <w:ind w:firstLineChars="0"/>
        <w:jc w:val="both"/>
        <w:outlineLvl w:val="2"/>
        <w:rPr>
          <w:rFonts w:ascii="Times New Roman" w:hAnsi="Times New Roman"/>
          <w:b/>
          <w:szCs w:val="28"/>
        </w:rPr>
      </w:pPr>
      <w:bookmarkStart w:id="15" w:name="_Toc525914240"/>
      <w:r>
        <w:rPr>
          <w:rFonts w:ascii="Times New Roman" w:hAnsi="Times New Roman"/>
          <w:b/>
          <w:szCs w:val="28"/>
        </w:rPr>
        <w:t>使用和保养</w:t>
      </w:r>
      <w:bookmarkEnd w:id="15"/>
    </w:p>
    <w:p w14:paraId="7FE8DAC0" w14:textId="77777777" w:rsidR="00004917" w:rsidRDefault="00000000">
      <w:pPr>
        <w:widowControl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ORP</w:t>
      </w:r>
      <w:r>
        <w:rPr>
          <w:rFonts w:ascii="Times New Roman" w:eastAsia="宋体" w:hAnsi="Times New Roman" w:cs="Times New Roman"/>
          <w:sz w:val="24"/>
          <w:szCs w:val="24"/>
        </w:rPr>
        <w:t>电极在测量时，应先在蒸馏水中（或去离子水中）清洗干净，并用滤纸吸干水分，防止杂质带进被测液中，电极的</w:t>
      </w:r>
      <w:r>
        <w:rPr>
          <w:rFonts w:ascii="Times New Roman" w:eastAsia="宋体" w:hAnsi="Times New Roman" w:cs="Times New Roman"/>
          <w:sz w:val="24"/>
          <w:szCs w:val="24"/>
        </w:rPr>
        <w:t>1/3</w:t>
      </w:r>
      <w:r>
        <w:rPr>
          <w:rFonts w:ascii="Times New Roman" w:eastAsia="宋体" w:hAnsi="Times New Roman" w:cs="Times New Roman"/>
          <w:sz w:val="24"/>
          <w:szCs w:val="24"/>
        </w:rPr>
        <w:t>应插入被测溶液中。</w:t>
      </w:r>
    </w:p>
    <w:p w14:paraId="231CE393" w14:textId="77777777" w:rsidR="00004917" w:rsidRDefault="00000000">
      <w:pPr>
        <w:widowControl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电极不用时应洗净，插入加有</w:t>
      </w:r>
      <w:r>
        <w:rPr>
          <w:rFonts w:ascii="Times New Roman" w:eastAsia="宋体" w:hAnsi="Times New Roman" w:cs="Times New Roman"/>
          <w:sz w:val="24"/>
          <w:szCs w:val="24"/>
        </w:rPr>
        <w:t>3.5mol/L</w:t>
      </w:r>
      <w:r>
        <w:rPr>
          <w:rFonts w:ascii="Times New Roman" w:eastAsia="宋体" w:hAnsi="Times New Roman" w:cs="Times New Roman"/>
          <w:sz w:val="24"/>
          <w:szCs w:val="24"/>
        </w:rPr>
        <w:t>氯化钾溶液的保护套</w:t>
      </w:r>
      <w:r>
        <w:rPr>
          <w:rFonts w:ascii="Times New Roman" w:eastAsia="宋体" w:hAnsi="Times New Roman" w:cs="Times New Roman"/>
          <w:sz w:val="24"/>
          <w:szCs w:val="24"/>
        </w:rPr>
        <w:t>,</w:t>
      </w:r>
      <w:r>
        <w:rPr>
          <w:rFonts w:ascii="Times New Roman" w:eastAsia="宋体" w:hAnsi="Times New Roman" w:cs="Times New Roman"/>
          <w:sz w:val="24"/>
          <w:szCs w:val="24"/>
        </w:rPr>
        <w:t>或将电极插进加有</w:t>
      </w:r>
      <w:r>
        <w:rPr>
          <w:rFonts w:ascii="Times New Roman" w:eastAsia="宋体" w:hAnsi="Times New Roman" w:cs="Times New Roman"/>
          <w:sz w:val="24"/>
          <w:szCs w:val="24"/>
        </w:rPr>
        <w:t>3.5mol/L</w:t>
      </w:r>
      <w:r>
        <w:rPr>
          <w:rFonts w:ascii="Times New Roman" w:eastAsia="宋体" w:hAnsi="Times New Roman" w:cs="Times New Roman"/>
          <w:sz w:val="24"/>
          <w:szCs w:val="24"/>
        </w:rPr>
        <w:t>氯化钾溶液的容器中。</w:t>
      </w:r>
    </w:p>
    <w:p w14:paraId="26534091" w14:textId="77777777" w:rsidR="00004917" w:rsidRDefault="00000000">
      <w:pPr>
        <w:widowControl/>
        <w:ind w:firstLine="42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检查接线端子处是否干燥，如有沾污，请用无水酒精擦拭，吹干后使用。应避免长期浸泡在蒸馏水或蛋白质溶液中，并防止与有机硅油脂接触。使用时间较长的电极，可用稀盐酸洗涤，并用水冲洗。电极使用时间较长，出现测量误差时，须配合仪表进行标定，进行校正。</w:t>
      </w:r>
    </w:p>
    <w:p w14:paraId="62E0BD0F" w14:textId="77777777" w:rsidR="00004917" w:rsidRDefault="00000000">
      <w:pPr>
        <w:ind w:firstLineChars="200" w:firstLine="480"/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宋体" w:hAnsi="Times New Roman" w:cs="Times New Roman"/>
          <w:sz w:val="24"/>
          <w:szCs w:val="24"/>
        </w:rPr>
        <w:t>当用以上方式对电极进行维护和保养时仍不能进行标定和测量时，说明电极已经失效，请更换电极。</w:t>
      </w:r>
    </w:p>
    <w:p w14:paraId="62C1E61A" w14:textId="77777777" w:rsidR="00004917" w:rsidRDefault="00000000">
      <w:pPr>
        <w:pStyle w:val="11"/>
        <w:numPr>
          <w:ilvl w:val="0"/>
          <w:numId w:val="7"/>
        </w:numPr>
        <w:suppressAutoHyphens w:val="0"/>
        <w:ind w:firstLineChars="0"/>
        <w:jc w:val="both"/>
        <w:outlineLvl w:val="2"/>
        <w:rPr>
          <w:rFonts w:ascii="Times New Roman" w:hAnsi="Times New Roman"/>
          <w:b/>
          <w:szCs w:val="28"/>
        </w:rPr>
      </w:pPr>
      <w:bookmarkStart w:id="16" w:name="_Toc525914241"/>
      <w:r>
        <w:rPr>
          <w:rFonts w:ascii="Times New Roman" w:hAnsi="Times New Roman"/>
          <w:b/>
          <w:szCs w:val="28"/>
        </w:rPr>
        <w:t>ORP</w:t>
      </w:r>
      <w:r>
        <w:rPr>
          <w:rFonts w:ascii="Times New Roman" w:hAnsi="Times New Roman"/>
          <w:b/>
          <w:szCs w:val="28"/>
        </w:rPr>
        <w:t>标准溶液配制方法</w:t>
      </w:r>
      <w:bookmarkEnd w:id="16"/>
    </w:p>
    <w:p w14:paraId="43A564BD" w14:textId="77777777" w:rsidR="00004917" w:rsidRDefault="00000000">
      <w:pPr>
        <w:pStyle w:val="11"/>
        <w:numPr>
          <w:ilvl w:val="0"/>
          <w:numId w:val="8"/>
        </w:numPr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ORP</w:t>
      </w:r>
      <w:r>
        <w:rPr>
          <w:rFonts w:ascii="Times New Roman" w:hAnsi="Times New Roman"/>
          <w:sz w:val="24"/>
        </w:rPr>
        <w:t>标准溶液</w:t>
      </w:r>
      <w:r>
        <w:rPr>
          <w:rFonts w:ascii="Times New Roman" w:hAnsi="Times New Roman"/>
          <w:sz w:val="24"/>
        </w:rPr>
        <w:t>256mV</w:t>
      </w:r>
      <w:r>
        <w:rPr>
          <w:rFonts w:ascii="Times New Roman" w:hAnsi="Times New Roman"/>
          <w:sz w:val="24"/>
        </w:rPr>
        <w:t>配制方法</w:t>
      </w:r>
    </w:p>
    <w:p w14:paraId="3B1672B7" w14:textId="77777777" w:rsidR="00004917" w:rsidRDefault="00000000">
      <w:pPr>
        <w:pStyle w:val="21"/>
        <w:ind w:left="624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称取</w:t>
      </w:r>
      <w:r>
        <w:rPr>
          <w:rFonts w:ascii="Times New Roman" w:eastAsia="宋体" w:hAnsi="Times New Roman" w:cs="Times New Roman"/>
          <w:sz w:val="24"/>
          <w:szCs w:val="24"/>
        </w:rPr>
        <w:t>2.1g</w:t>
      </w:r>
      <w:r>
        <w:rPr>
          <w:rFonts w:ascii="Times New Roman" w:eastAsia="宋体" w:hAnsi="Times New Roman" w:cs="Times New Roman"/>
          <w:sz w:val="24"/>
          <w:szCs w:val="24"/>
        </w:rPr>
        <w:t>醌氢醌加到</w:t>
      </w:r>
      <w:r>
        <w:rPr>
          <w:rFonts w:ascii="Times New Roman" w:eastAsia="宋体" w:hAnsi="Times New Roman" w:cs="Times New Roman"/>
          <w:sz w:val="24"/>
          <w:szCs w:val="24"/>
        </w:rPr>
        <w:t>200mL</w:t>
      </w:r>
      <w:r>
        <w:rPr>
          <w:rFonts w:ascii="Times New Roman" w:eastAsia="宋体" w:hAnsi="Times New Roman" w:cs="Times New Roman"/>
          <w:sz w:val="24"/>
          <w:szCs w:val="24"/>
        </w:rPr>
        <w:t>的</w:t>
      </w:r>
      <w:r>
        <w:rPr>
          <w:rFonts w:ascii="Times New Roman" w:eastAsia="宋体" w:hAnsi="Times New Roman" w:cs="Times New Roman"/>
          <w:sz w:val="24"/>
          <w:szCs w:val="24"/>
        </w:rPr>
        <w:t>pH</w:t>
      </w:r>
      <w:r>
        <w:rPr>
          <w:rFonts w:ascii="Times New Roman" w:eastAsia="宋体" w:hAnsi="Times New Roman" w:cs="Times New Roman"/>
          <w:sz w:val="24"/>
          <w:szCs w:val="24"/>
        </w:rPr>
        <w:t>值为</w:t>
      </w:r>
      <w:r>
        <w:rPr>
          <w:rFonts w:ascii="Times New Roman" w:eastAsia="宋体" w:hAnsi="Times New Roman" w:cs="Times New Roman"/>
          <w:sz w:val="24"/>
          <w:szCs w:val="24"/>
        </w:rPr>
        <w:t>4.00</w:t>
      </w:r>
      <w:r>
        <w:rPr>
          <w:rFonts w:ascii="Times New Roman" w:eastAsia="宋体" w:hAnsi="Times New Roman" w:cs="Times New Roman"/>
          <w:sz w:val="24"/>
          <w:szCs w:val="24"/>
        </w:rPr>
        <w:t>的标准</w:t>
      </w:r>
      <w:r>
        <w:rPr>
          <w:rFonts w:ascii="Times New Roman" w:eastAsia="宋体" w:hAnsi="Times New Roman" w:cs="Times New Roman"/>
          <w:sz w:val="24"/>
          <w:szCs w:val="24"/>
        </w:rPr>
        <w:t>pH</w:t>
      </w:r>
      <w:r>
        <w:rPr>
          <w:rFonts w:ascii="Times New Roman" w:eastAsia="宋体" w:hAnsi="Times New Roman" w:cs="Times New Roman"/>
          <w:sz w:val="24"/>
          <w:szCs w:val="24"/>
        </w:rPr>
        <w:t>缓冲溶液中，混匀。</w:t>
      </w:r>
    </w:p>
    <w:p w14:paraId="673B97F7" w14:textId="77777777" w:rsidR="00004917" w:rsidRDefault="00000000">
      <w:pPr>
        <w:pStyle w:val="11"/>
        <w:numPr>
          <w:ilvl w:val="0"/>
          <w:numId w:val="8"/>
        </w:numPr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ORP</w:t>
      </w:r>
      <w:r>
        <w:rPr>
          <w:rFonts w:ascii="Times New Roman" w:hAnsi="Times New Roman"/>
          <w:sz w:val="24"/>
        </w:rPr>
        <w:t>标准溶液</w:t>
      </w:r>
      <w:r>
        <w:rPr>
          <w:rFonts w:ascii="Times New Roman" w:hAnsi="Times New Roman"/>
          <w:sz w:val="24"/>
        </w:rPr>
        <w:t>86mV</w:t>
      </w:r>
      <w:r>
        <w:rPr>
          <w:rFonts w:ascii="Times New Roman" w:hAnsi="Times New Roman"/>
          <w:sz w:val="24"/>
        </w:rPr>
        <w:t>配制方法</w:t>
      </w:r>
    </w:p>
    <w:p w14:paraId="7441D57D" w14:textId="77777777" w:rsidR="00004917" w:rsidRDefault="00000000">
      <w:pPr>
        <w:pStyle w:val="21"/>
        <w:ind w:left="624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称取</w:t>
      </w:r>
      <w:r>
        <w:rPr>
          <w:rFonts w:ascii="Times New Roman" w:eastAsia="宋体" w:hAnsi="Times New Roman" w:cs="Times New Roman"/>
          <w:sz w:val="24"/>
          <w:szCs w:val="24"/>
        </w:rPr>
        <w:t>2.1g</w:t>
      </w:r>
      <w:r>
        <w:rPr>
          <w:rFonts w:ascii="Times New Roman" w:eastAsia="宋体" w:hAnsi="Times New Roman" w:cs="Times New Roman"/>
          <w:sz w:val="24"/>
          <w:szCs w:val="24"/>
        </w:rPr>
        <w:t>醌氢醌加到</w:t>
      </w:r>
      <w:r>
        <w:rPr>
          <w:rFonts w:ascii="Times New Roman" w:eastAsia="宋体" w:hAnsi="Times New Roman" w:cs="Times New Roman"/>
          <w:sz w:val="24"/>
          <w:szCs w:val="24"/>
        </w:rPr>
        <w:t>200mL</w:t>
      </w:r>
      <w:r>
        <w:rPr>
          <w:rFonts w:ascii="Times New Roman" w:eastAsia="宋体" w:hAnsi="Times New Roman" w:cs="Times New Roman"/>
          <w:sz w:val="24"/>
          <w:szCs w:val="24"/>
        </w:rPr>
        <w:t>的</w:t>
      </w:r>
      <w:r>
        <w:rPr>
          <w:rFonts w:ascii="Times New Roman" w:eastAsia="宋体" w:hAnsi="Times New Roman" w:cs="Times New Roman"/>
          <w:sz w:val="24"/>
          <w:szCs w:val="24"/>
        </w:rPr>
        <w:t>pH</w:t>
      </w:r>
      <w:r>
        <w:rPr>
          <w:rFonts w:ascii="Times New Roman" w:eastAsia="宋体" w:hAnsi="Times New Roman" w:cs="Times New Roman"/>
          <w:sz w:val="24"/>
          <w:szCs w:val="24"/>
        </w:rPr>
        <w:t>值为</w:t>
      </w:r>
      <w:r>
        <w:rPr>
          <w:rFonts w:ascii="Times New Roman" w:eastAsia="宋体" w:hAnsi="Times New Roman" w:cs="Times New Roman"/>
          <w:sz w:val="24"/>
          <w:szCs w:val="24"/>
        </w:rPr>
        <w:t>6.86</w:t>
      </w:r>
      <w:r>
        <w:rPr>
          <w:rFonts w:ascii="Times New Roman" w:eastAsia="宋体" w:hAnsi="Times New Roman" w:cs="Times New Roman"/>
          <w:sz w:val="24"/>
          <w:szCs w:val="24"/>
        </w:rPr>
        <w:t>的标准</w:t>
      </w:r>
      <w:r>
        <w:rPr>
          <w:rFonts w:ascii="Times New Roman" w:eastAsia="宋体" w:hAnsi="Times New Roman" w:cs="Times New Roman"/>
          <w:sz w:val="24"/>
          <w:szCs w:val="24"/>
        </w:rPr>
        <w:t>pH</w:t>
      </w:r>
      <w:r>
        <w:rPr>
          <w:rFonts w:ascii="Times New Roman" w:eastAsia="宋体" w:hAnsi="Times New Roman" w:cs="Times New Roman"/>
          <w:sz w:val="24"/>
          <w:szCs w:val="24"/>
        </w:rPr>
        <w:t>缓冲溶液中，混匀。</w:t>
      </w:r>
    </w:p>
    <w:p w14:paraId="1CA818CB" w14:textId="77777777" w:rsidR="00004917" w:rsidRDefault="00000000">
      <w:pPr>
        <w:pStyle w:val="11"/>
        <w:numPr>
          <w:ilvl w:val="0"/>
          <w:numId w:val="8"/>
        </w:numPr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ORP</w:t>
      </w:r>
      <w:r>
        <w:rPr>
          <w:rFonts w:ascii="Times New Roman" w:hAnsi="Times New Roman"/>
          <w:sz w:val="24"/>
        </w:rPr>
        <w:t>标准溶液</w:t>
      </w:r>
      <w:r>
        <w:rPr>
          <w:rFonts w:ascii="Times New Roman" w:hAnsi="Times New Roman"/>
          <w:sz w:val="24"/>
        </w:rPr>
        <w:t>-40mV</w:t>
      </w:r>
      <w:r>
        <w:rPr>
          <w:rFonts w:ascii="Times New Roman" w:hAnsi="Times New Roman"/>
          <w:sz w:val="24"/>
        </w:rPr>
        <w:t>配制方法</w:t>
      </w:r>
    </w:p>
    <w:p w14:paraId="77CBEB4D" w14:textId="77777777" w:rsidR="00004917" w:rsidRDefault="00000000">
      <w:pPr>
        <w:pStyle w:val="21"/>
        <w:ind w:left="624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称取</w:t>
      </w:r>
      <w:r>
        <w:rPr>
          <w:rFonts w:ascii="Times New Roman" w:eastAsia="宋体" w:hAnsi="Times New Roman" w:cs="Times New Roman"/>
          <w:sz w:val="24"/>
          <w:szCs w:val="24"/>
        </w:rPr>
        <w:t>2.1g</w:t>
      </w:r>
      <w:r>
        <w:rPr>
          <w:rFonts w:ascii="Times New Roman" w:eastAsia="宋体" w:hAnsi="Times New Roman" w:cs="Times New Roman"/>
          <w:sz w:val="24"/>
          <w:szCs w:val="24"/>
        </w:rPr>
        <w:t>醌氢醌加到</w:t>
      </w:r>
      <w:r>
        <w:rPr>
          <w:rFonts w:ascii="Times New Roman" w:eastAsia="宋体" w:hAnsi="Times New Roman" w:cs="Times New Roman"/>
          <w:sz w:val="24"/>
          <w:szCs w:val="24"/>
        </w:rPr>
        <w:t>200mL</w:t>
      </w:r>
      <w:r>
        <w:rPr>
          <w:rFonts w:ascii="Times New Roman" w:eastAsia="宋体" w:hAnsi="Times New Roman" w:cs="Times New Roman"/>
          <w:sz w:val="24"/>
          <w:szCs w:val="24"/>
        </w:rPr>
        <w:t>的</w:t>
      </w:r>
      <w:r>
        <w:rPr>
          <w:rFonts w:ascii="Times New Roman" w:eastAsia="宋体" w:hAnsi="Times New Roman" w:cs="Times New Roman"/>
          <w:sz w:val="24"/>
          <w:szCs w:val="24"/>
        </w:rPr>
        <w:t>pH</w:t>
      </w:r>
      <w:r>
        <w:rPr>
          <w:rFonts w:ascii="Times New Roman" w:eastAsia="宋体" w:hAnsi="Times New Roman" w:cs="Times New Roman"/>
          <w:sz w:val="24"/>
          <w:szCs w:val="24"/>
        </w:rPr>
        <w:t>值为</w:t>
      </w:r>
      <w:r>
        <w:rPr>
          <w:rFonts w:ascii="Times New Roman" w:eastAsia="宋体" w:hAnsi="Times New Roman" w:cs="Times New Roman"/>
          <w:sz w:val="24"/>
          <w:szCs w:val="24"/>
        </w:rPr>
        <w:t>9.18</w:t>
      </w:r>
      <w:r>
        <w:rPr>
          <w:rFonts w:ascii="Times New Roman" w:eastAsia="宋体" w:hAnsi="Times New Roman" w:cs="Times New Roman"/>
          <w:sz w:val="24"/>
          <w:szCs w:val="24"/>
        </w:rPr>
        <w:t>的标准</w:t>
      </w:r>
      <w:r>
        <w:rPr>
          <w:rFonts w:ascii="Times New Roman" w:eastAsia="宋体" w:hAnsi="Times New Roman" w:cs="Times New Roman"/>
          <w:sz w:val="24"/>
          <w:szCs w:val="24"/>
        </w:rPr>
        <w:t>pH</w:t>
      </w:r>
      <w:r>
        <w:rPr>
          <w:rFonts w:ascii="Times New Roman" w:eastAsia="宋体" w:hAnsi="Times New Roman" w:cs="Times New Roman"/>
          <w:sz w:val="24"/>
          <w:szCs w:val="24"/>
        </w:rPr>
        <w:t>缓冲溶液中，混匀。</w:t>
      </w:r>
    </w:p>
    <w:p w14:paraId="650ED4B8" w14:textId="77777777" w:rsidR="00004917" w:rsidRDefault="00000000">
      <w:pPr>
        <w:pStyle w:val="21"/>
        <w:ind w:left="624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注意配制</w:t>
      </w:r>
      <w:r>
        <w:rPr>
          <w:rFonts w:ascii="Times New Roman" w:eastAsia="宋体" w:hAnsi="Times New Roman" w:cs="Times New Roman"/>
          <w:sz w:val="24"/>
          <w:szCs w:val="24"/>
        </w:rPr>
        <w:t>pH</w:t>
      </w:r>
      <w:r>
        <w:rPr>
          <w:rFonts w:ascii="Times New Roman" w:eastAsia="宋体" w:hAnsi="Times New Roman" w:cs="Times New Roman"/>
          <w:sz w:val="24"/>
          <w:szCs w:val="24"/>
        </w:rPr>
        <w:t>时是一共配制</w:t>
      </w:r>
      <w:r>
        <w:rPr>
          <w:rFonts w:ascii="Times New Roman" w:eastAsia="宋体" w:hAnsi="Times New Roman" w:cs="Times New Roman"/>
          <w:sz w:val="24"/>
          <w:szCs w:val="24"/>
        </w:rPr>
        <w:t>250mL</w:t>
      </w:r>
      <w:r>
        <w:rPr>
          <w:rFonts w:ascii="Times New Roman" w:eastAsia="宋体" w:hAnsi="Times New Roman" w:cs="Times New Roman"/>
          <w:sz w:val="24"/>
          <w:szCs w:val="24"/>
        </w:rPr>
        <w:t>，量取</w:t>
      </w:r>
      <w:r>
        <w:rPr>
          <w:rFonts w:ascii="Times New Roman" w:eastAsia="宋体" w:hAnsi="Times New Roman" w:cs="Times New Roman"/>
          <w:sz w:val="24"/>
          <w:szCs w:val="24"/>
        </w:rPr>
        <w:t>200mL</w:t>
      </w:r>
      <w:r>
        <w:rPr>
          <w:rFonts w:ascii="Times New Roman" w:eastAsia="宋体" w:hAnsi="Times New Roman" w:cs="Times New Roman"/>
          <w:sz w:val="24"/>
          <w:szCs w:val="24"/>
        </w:rPr>
        <w:t>待用。</w:t>
      </w:r>
    </w:p>
    <w:p w14:paraId="0503787B" w14:textId="77777777" w:rsidR="00004917" w:rsidRDefault="00000000">
      <w:pPr>
        <w:pStyle w:val="21"/>
        <w:ind w:left="624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pH</w:t>
      </w:r>
      <w:r>
        <w:rPr>
          <w:rFonts w:ascii="Times New Roman" w:eastAsia="宋体" w:hAnsi="Times New Roman" w:cs="Times New Roman"/>
          <w:sz w:val="24"/>
          <w:szCs w:val="24"/>
        </w:rPr>
        <w:t>配制相应标准液方法：</w:t>
      </w:r>
    </w:p>
    <w:p w14:paraId="7131ADCB" w14:textId="77777777" w:rsidR="00004917" w:rsidRDefault="00000000">
      <w:pPr>
        <w:widowControl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用量筒量取</w:t>
      </w:r>
      <w:r>
        <w:rPr>
          <w:rFonts w:ascii="Times New Roman" w:eastAsia="宋体" w:hAnsi="Times New Roman" w:cs="Times New Roman"/>
          <w:sz w:val="24"/>
          <w:szCs w:val="24"/>
        </w:rPr>
        <w:t>250mL</w:t>
      </w:r>
      <w:r>
        <w:rPr>
          <w:rFonts w:ascii="Times New Roman" w:eastAsia="宋体" w:hAnsi="Times New Roman" w:cs="Times New Roman"/>
          <w:sz w:val="24"/>
          <w:szCs w:val="24"/>
        </w:rPr>
        <w:t>的蒸馏水，倒入烧杯中，加入</w:t>
      </w:r>
      <w:r>
        <w:rPr>
          <w:rFonts w:ascii="Times New Roman" w:eastAsia="宋体" w:hAnsi="Times New Roman" w:cs="Times New Roman"/>
          <w:sz w:val="24"/>
          <w:szCs w:val="24"/>
        </w:rPr>
        <w:t>pH=6.86/4.00/9.18</w:t>
      </w:r>
      <w:r>
        <w:rPr>
          <w:rFonts w:ascii="Times New Roman" w:eastAsia="宋体" w:hAnsi="Times New Roman" w:cs="Times New Roman"/>
          <w:sz w:val="24"/>
          <w:szCs w:val="24"/>
        </w:rPr>
        <w:t>的校准粉一包，用玻璃棒搅拌均匀，直至粉末完全溶解，配制成</w:t>
      </w:r>
      <w:r>
        <w:rPr>
          <w:rFonts w:ascii="Times New Roman" w:eastAsia="宋体" w:hAnsi="Times New Roman" w:cs="Times New Roman"/>
          <w:sz w:val="24"/>
          <w:szCs w:val="24"/>
        </w:rPr>
        <w:t>pH=6.86/4.00/9.18</w:t>
      </w:r>
      <w:r>
        <w:rPr>
          <w:rFonts w:ascii="Times New Roman" w:eastAsia="宋体" w:hAnsi="Times New Roman" w:cs="Times New Roman"/>
          <w:sz w:val="24"/>
          <w:szCs w:val="24"/>
        </w:rPr>
        <w:t>的溶液。</w:t>
      </w:r>
    </w:p>
    <w:p w14:paraId="19E53DE8" w14:textId="77777777" w:rsidR="00004917" w:rsidRDefault="00000000">
      <w:pPr>
        <w:pStyle w:val="11"/>
        <w:numPr>
          <w:ilvl w:val="0"/>
          <w:numId w:val="7"/>
        </w:numPr>
        <w:suppressAutoHyphens w:val="0"/>
        <w:ind w:firstLineChars="0"/>
        <w:jc w:val="both"/>
        <w:outlineLvl w:val="2"/>
        <w:rPr>
          <w:rFonts w:ascii="Times New Roman" w:hAnsi="Times New Roman"/>
          <w:b/>
          <w:szCs w:val="28"/>
        </w:rPr>
      </w:pPr>
      <w:bookmarkStart w:id="17" w:name="_Toc525914242"/>
      <w:r>
        <w:rPr>
          <w:rFonts w:ascii="Times New Roman" w:hAnsi="Times New Roman"/>
          <w:b/>
          <w:szCs w:val="28"/>
        </w:rPr>
        <w:t>校准</w:t>
      </w:r>
      <w:bookmarkEnd w:id="17"/>
    </w:p>
    <w:p w14:paraId="0A84BC2F" w14:textId="77777777" w:rsidR="00004917" w:rsidRDefault="00000000">
      <w:pPr>
        <w:widowControl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将传感器放入配制好的</w:t>
      </w:r>
      <w:r>
        <w:rPr>
          <w:rFonts w:ascii="Times New Roman" w:eastAsia="宋体" w:hAnsi="Times New Roman" w:cs="Times New Roman"/>
          <w:sz w:val="24"/>
        </w:rPr>
        <w:t>86mV</w:t>
      </w:r>
      <w:r>
        <w:rPr>
          <w:rFonts w:ascii="Times New Roman" w:eastAsia="宋体" w:hAnsi="Times New Roman" w:cs="Times New Roman"/>
          <w:sz w:val="24"/>
        </w:rPr>
        <w:t>（或</w:t>
      </w:r>
      <w:r>
        <w:rPr>
          <w:rFonts w:ascii="Times New Roman" w:eastAsia="宋体" w:hAnsi="Times New Roman" w:cs="Times New Roman"/>
          <w:sz w:val="24"/>
        </w:rPr>
        <w:t>256mV</w:t>
      </w:r>
      <w:r>
        <w:rPr>
          <w:rFonts w:ascii="Times New Roman" w:eastAsia="宋体" w:hAnsi="Times New Roman" w:cs="Times New Roman"/>
          <w:sz w:val="24"/>
        </w:rPr>
        <w:t>或</w:t>
      </w:r>
      <w:r>
        <w:rPr>
          <w:rFonts w:ascii="Times New Roman" w:eastAsia="宋体" w:hAnsi="Times New Roman" w:cs="Times New Roman"/>
          <w:sz w:val="24"/>
        </w:rPr>
        <w:t>-40mV</w:t>
      </w:r>
      <w:r>
        <w:rPr>
          <w:rFonts w:ascii="Times New Roman" w:eastAsia="宋体" w:hAnsi="Times New Roman" w:cs="Times New Roman"/>
          <w:sz w:val="24"/>
        </w:rPr>
        <w:t>）溶液中，等待</w:t>
      </w:r>
      <w:r>
        <w:rPr>
          <w:rFonts w:ascii="Times New Roman" w:eastAsia="宋体" w:hAnsi="Times New Roman" w:cs="Times New Roman"/>
          <w:sz w:val="24"/>
        </w:rPr>
        <w:t>3</w:t>
      </w:r>
      <w:r>
        <w:rPr>
          <w:rFonts w:ascii="Times New Roman" w:eastAsia="宋体" w:hAnsi="Times New Roman" w:cs="Times New Roman"/>
          <w:sz w:val="24"/>
        </w:rPr>
        <w:t>～</w:t>
      </w:r>
      <w:r>
        <w:rPr>
          <w:rFonts w:ascii="Times New Roman" w:eastAsia="宋体" w:hAnsi="Times New Roman" w:cs="Times New Roman"/>
          <w:sz w:val="24"/>
        </w:rPr>
        <w:t>5</w:t>
      </w:r>
      <w:r>
        <w:rPr>
          <w:rFonts w:ascii="Times New Roman" w:eastAsia="宋体" w:hAnsi="Times New Roman" w:cs="Times New Roman"/>
          <w:sz w:val="24"/>
        </w:rPr>
        <w:t>分钟，待数值稳定后看显示的数值是否是</w:t>
      </w:r>
      <w:r>
        <w:rPr>
          <w:rFonts w:ascii="Times New Roman" w:eastAsia="宋体" w:hAnsi="Times New Roman" w:cs="Times New Roman"/>
          <w:sz w:val="24"/>
        </w:rPr>
        <w:t>86mV</w:t>
      </w:r>
      <w:r>
        <w:rPr>
          <w:rFonts w:ascii="Times New Roman" w:eastAsia="宋体" w:hAnsi="Times New Roman" w:cs="Times New Roman"/>
          <w:sz w:val="24"/>
        </w:rPr>
        <w:t>（或</w:t>
      </w:r>
      <w:r>
        <w:rPr>
          <w:rFonts w:ascii="Times New Roman" w:eastAsia="宋体" w:hAnsi="Times New Roman" w:cs="Times New Roman"/>
          <w:sz w:val="24"/>
        </w:rPr>
        <w:t>256mV</w:t>
      </w:r>
      <w:r>
        <w:rPr>
          <w:rFonts w:ascii="Times New Roman" w:eastAsia="宋体" w:hAnsi="Times New Roman" w:cs="Times New Roman"/>
          <w:sz w:val="24"/>
        </w:rPr>
        <w:t>或</w:t>
      </w:r>
      <w:r>
        <w:rPr>
          <w:rFonts w:ascii="Times New Roman" w:eastAsia="宋体" w:hAnsi="Times New Roman" w:cs="Times New Roman"/>
          <w:sz w:val="24"/>
        </w:rPr>
        <w:t>-40mV)</w:t>
      </w:r>
      <w:r>
        <w:rPr>
          <w:rFonts w:ascii="Times New Roman" w:eastAsia="宋体" w:hAnsi="Times New Roman" w:cs="Times New Roman"/>
          <w:sz w:val="24"/>
        </w:rPr>
        <w:t>，如果不是则需进行校准。校准指令见附录。</w:t>
      </w:r>
    </w:p>
    <w:p w14:paraId="213414D1" w14:textId="77777777" w:rsidR="00004917" w:rsidRDefault="00000000">
      <w:pPr>
        <w:pStyle w:val="2"/>
        <w:numPr>
          <w:ilvl w:val="0"/>
          <w:numId w:val="2"/>
        </w:numPr>
        <w:spacing w:beforeLines="50" w:before="156" w:afterLines="50" w:after="156" w:line="240" w:lineRule="auto"/>
        <w:ind w:left="0" w:firstLine="323"/>
        <w:rPr>
          <w:rFonts w:ascii="Times New Roman" w:eastAsia="宋体" w:hAnsi="Times New Roman" w:cs="Times New Roman"/>
        </w:rPr>
      </w:pPr>
      <w:bookmarkStart w:id="18" w:name="_Toc494117818"/>
      <w:bookmarkStart w:id="19" w:name="_Toc525914243"/>
      <w:r>
        <w:rPr>
          <w:rFonts w:ascii="Times New Roman" w:eastAsia="宋体" w:hAnsi="Times New Roman" w:cs="Times New Roman"/>
        </w:rPr>
        <w:t>质量和服务</w:t>
      </w:r>
      <w:bookmarkEnd w:id="18"/>
      <w:bookmarkEnd w:id="19"/>
    </w:p>
    <w:p w14:paraId="660F632D" w14:textId="77777777" w:rsidR="00004917" w:rsidRDefault="00000000">
      <w:pPr>
        <w:pStyle w:val="11"/>
        <w:numPr>
          <w:ilvl w:val="0"/>
          <w:numId w:val="9"/>
        </w:numPr>
        <w:suppressAutoHyphens w:val="0"/>
        <w:spacing w:beforeLines="50" w:before="156" w:afterLines="50" w:after="156"/>
        <w:ind w:firstLineChars="0"/>
        <w:jc w:val="both"/>
        <w:outlineLvl w:val="2"/>
        <w:rPr>
          <w:rFonts w:ascii="Times New Roman" w:hAnsi="Times New Roman"/>
          <w:b/>
          <w:kern w:val="0"/>
          <w:szCs w:val="28"/>
        </w:rPr>
      </w:pPr>
      <w:bookmarkStart w:id="20" w:name="_Toc492393682"/>
      <w:bookmarkStart w:id="21" w:name="_Toc525914244"/>
      <w:r>
        <w:rPr>
          <w:rFonts w:ascii="Times New Roman" w:hAnsi="Times New Roman"/>
          <w:b/>
          <w:kern w:val="0"/>
          <w:szCs w:val="28"/>
        </w:rPr>
        <w:t>质量保证</w:t>
      </w:r>
      <w:bookmarkEnd w:id="20"/>
      <w:bookmarkEnd w:id="21"/>
    </w:p>
    <w:p w14:paraId="775C9999" w14:textId="77777777" w:rsidR="00004917" w:rsidRDefault="00000000">
      <w:pPr>
        <w:numPr>
          <w:ilvl w:val="0"/>
          <w:numId w:val="10"/>
        </w:numPr>
        <w:ind w:left="0" w:firstLineChars="200" w:firstLine="480"/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质检部门有规范的检验规程，具备先进完善的检测设备和手段，并严格按照规程检验，对产品做</w:t>
      </w:r>
      <w:r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72</w:t>
      </w:r>
      <w:r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小时老化实验、稳定性实验，不让一支不合格产品出厂。</w:t>
      </w:r>
    </w:p>
    <w:p w14:paraId="367D8422" w14:textId="77777777" w:rsidR="00004917" w:rsidRDefault="00000000">
      <w:pPr>
        <w:numPr>
          <w:ilvl w:val="0"/>
          <w:numId w:val="10"/>
        </w:numPr>
        <w:ind w:left="0" w:firstLineChars="200" w:firstLine="480"/>
        <w:rPr>
          <w:rFonts w:ascii="Times New Roman" w:eastAsia="宋体" w:hAnsi="Times New Roman" w:cs="Times New Roman"/>
          <w:szCs w:val="28"/>
          <w:shd w:val="clear" w:color="FFFFFF" w:fill="D9D9D9"/>
        </w:rPr>
      </w:pPr>
      <w:r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收货方对不合格率达到</w:t>
      </w:r>
      <w:r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2%</w:t>
      </w:r>
      <w:r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的产品批次直接退回，所有产生的费用由供货方承担。</w:t>
      </w:r>
      <w:r>
        <w:rPr>
          <w:rFonts w:ascii="Times New Roman" w:eastAsia="宋体" w:hAnsi="Times New Roman" w:cs="Times New Roman" w:hint="eastAsia"/>
          <w:sz w:val="24"/>
          <w:szCs w:val="24"/>
          <w:shd w:val="clear" w:color="auto" w:fill="FFFFFF"/>
        </w:rPr>
        <w:t>检测</w:t>
      </w:r>
      <w:r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标准参考供货方提供的产品说明。</w:t>
      </w:r>
    </w:p>
    <w:p w14:paraId="0842E871" w14:textId="77777777" w:rsidR="00004917" w:rsidRDefault="00000000">
      <w:pPr>
        <w:numPr>
          <w:ilvl w:val="0"/>
          <w:numId w:val="10"/>
        </w:numPr>
        <w:ind w:left="0" w:firstLineChars="200" w:firstLine="480"/>
        <w:rPr>
          <w:rFonts w:ascii="Times New Roman" w:eastAsia="宋体" w:hAnsi="Times New Roman" w:cs="Times New Roman"/>
          <w:szCs w:val="28"/>
          <w:shd w:val="clear" w:color="FFFFFF" w:fill="D9D9D9"/>
        </w:rPr>
      </w:pPr>
      <w:r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保证货源数量和出货速度。</w:t>
      </w:r>
    </w:p>
    <w:p w14:paraId="09DBF399" w14:textId="77777777" w:rsidR="00004917" w:rsidRDefault="00000000">
      <w:pPr>
        <w:pStyle w:val="11"/>
        <w:numPr>
          <w:ilvl w:val="0"/>
          <w:numId w:val="9"/>
        </w:numPr>
        <w:suppressAutoHyphens w:val="0"/>
        <w:spacing w:beforeLines="50" w:before="156" w:afterLines="50" w:after="156"/>
        <w:ind w:firstLineChars="0"/>
        <w:jc w:val="both"/>
        <w:outlineLvl w:val="2"/>
        <w:rPr>
          <w:rFonts w:ascii="Times New Roman" w:hAnsi="Times New Roman"/>
          <w:b/>
          <w:kern w:val="0"/>
          <w:szCs w:val="28"/>
        </w:rPr>
      </w:pPr>
      <w:bookmarkStart w:id="22" w:name="_Toc452497955"/>
      <w:bookmarkStart w:id="23" w:name="_Toc26673"/>
      <w:bookmarkStart w:id="24" w:name="_Toc453839765"/>
      <w:bookmarkStart w:id="25" w:name="_Toc525914245"/>
      <w:bookmarkStart w:id="26" w:name="_Toc8014"/>
      <w:bookmarkStart w:id="27" w:name="_Toc446678251"/>
      <w:bookmarkStart w:id="28" w:name="_Toc492393683"/>
      <w:bookmarkStart w:id="29" w:name="_Toc427659760"/>
      <w:r>
        <w:rPr>
          <w:rFonts w:ascii="Times New Roman" w:hAnsi="Times New Roman"/>
          <w:b/>
          <w:kern w:val="0"/>
          <w:szCs w:val="28"/>
        </w:rPr>
        <w:lastRenderedPageBreak/>
        <w:t>配件和备件</w:t>
      </w:r>
      <w:bookmarkEnd w:id="22"/>
      <w:bookmarkEnd w:id="23"/>
      <w:bookmarkEnd w:id="24"/>
      <w:bookmarkEnd w:id="25"/>
      <w:bookmarkEnd w:id="26"/>
      <w:bookmarkEnd w:id="27"/>
      <w:bookmarkEnd w:id="28"/>
    </w:p>
    <w:p w14:paraId="561CDF11" w14:textId="77777777" w:rsidR="00004917" w:rsidRDefault="00000000">
      <w:pPr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此产品包括：</w:t>
      </w:r>
    </w:p>
    <w:p w14:paraId="2CA668A4" w14:textId="77777777" w:rsidR="00004917" w:rsidRDefault="00000000">
      <w:pPr>
        <w:numPr>
          <w:ilvl w:val="0"/>
          <w:numId w:val="11"/>
        </w:num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传感器</w:t>
      </w:r>
      <w:r>
        <w:rPr>
          <w:rFonts w:ascii="Times New Roman" w:eastAsia="宋体" w:hAnsi="Times New Roman" w:cs="Times New Roman"/>
          <w:sz w:val="24"/>
          <w:szCs w:val="24"/>
        </w:rPr>
        <w:t>1</w:t>
      </w:r>
      <w:r>
        <w:rPr>
          <w:rFonts w:ascii="Times New Roman" w:eastAsia="宋体" w:hAnsi="Times New Roman" w:cs="Times New Roman"/>
          <w:sz w:val="24"/>
          <w:szCs w:val="24"/>
        </w:rPr>
        <w:t>支</w:t>
      </w:r>
    </w:p>
    <w:p w14:paraId="070930C7" w14:textId="77777777" w:rsidR="00004917" w:rsidRDefault="00000000">
      <w:pPr>
        <w:numPr>
          <w:ilvl w:val="0"/>
          <w:numId w:val="11"/>
        </w:num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说明书</w:t>
      </w:r>
      <w:r>
        <w:rPr>
          <w:rFonts w:ascii="Times New Roman" w:eastAsia="宋体" w:hAnsi="Times New Roman" w:cs="Times New Roman"/>
          <w:sz w:val="24"/>
          <w:szCs w:val="24"/>
        </w:rPr>
        <w:t>1</w:t>
      </w:r>
      <w:r>
        <w:rPr>
          <w:rFonts w:ascii="Times New Roman" w:eastAsia="宋体" w:hAnsi="Times New Roman" w:cs="Times New Roman"/>
          <w:sz w:val="24"/>
          <w:szCs w:val="24"/>
        </w:rPr>
        <w:t>份</w:t>
      </w:r>
    </w:p>
    <w:p w14:paraId="06A0E391" w14:textId="77777777" w:rsidR="00004917" w:rsidRDefault="00000000">
      <w:pPr>
        <w:numPr>
          <w:ilvl w:val="0"/>
          <w:numId w:val="11"/>
        </w:num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合格证</w:t>
      </w:r>
      <w:r>
        <w:rPr>
          <w:rFonts w:ascii="Times New Roman" w:eastAsia="宋体" w:hAnsi="Times New Roman" w:cs="Times New Roman"/>
          <w:sz w:val="24"/>
          <w:szCs w:val="24"/>
        </w:rPr>
        <w:t>1</w:t>
      </w:r>
      <w:r>
        <w:rPr>
          <w:rFonts w:ascii="Times New Roman" w:eastAsia="宋体" w:hAnsi="Times New Roman" w:cs="Times New Roman"/>
          <w:sz w:val="24"/>
          <w:szCs w:val="24"/>
        </w:rPr>
        <w:t>张</w:t>
      </w:r>
    </w:p>
    <w:p w14:paraId="6546D7AA" w14:textId="77777777" w:rsidR="00004917" w:rsidRDefault="00000000">
      <w:pPr>
        <w:numPr>
          <w:ilvl w:val="0"/>
          <w:numId w:val="11"/>
        </w:num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线缆</w:t>
      </w:r>
      <w:r>
        <w:rPr>
          <w:rFonts w:ascii="Times New Roman" w:eastAsia="宋体" w:hAnsi="Times New Roman" w:cs="Times New Roman" w:hint="eastAsia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sz w:val="24"/>
          <w:szCs w:val="24"/>
        </w:rPr>
        <w:t>根（</w:t>
      </w:r>
      <w:r>
        <w:rPr>
          <w:rFonts w:ascii="Times New Roman" w:eastAsia="宋体" w:hAnsi="Times New Roman" w:cs="Times New Roman" w:hint="eastAsia"/>
          <w:sz w:val="24"/>
          <w:szCs w:val="24"/>
        </w:rPr>
        <w:t>5</w:t>
      </w:r>
      <w:r>
        <w:rPr>
          <w:rFonts w:ascii="Times New Roman" w:eastAsia="宋体" w:hAnsi="Times New Roman" w:cs="Times New Roman" w:hint="eastAsia"/>
          <w:sz w:val="24"/>
          <w:szCs w:val="24"/>
        </w:rPr>
        <w:t>米）</w:t>
      </w:r>
    </w:p>
    <w:p w14:paraId="69CC721E" w14:textId="77777777" w:rsidR="00004917" w:rsidRDefault="00000000">
      <w:pPr>
        <w:pStyle w:val="11"/>
        <w:numPr>
          <w:ilvl w:val="0"/>
          <w:numId w:val="9"/>
        </w:numPr>
        <w:suppressAutoHyphens w:val="0"/>
        <w:spacing w:beforeLines="50" w:before="156" w:afterLines="50" w:after="156"/>
        <w:ind w:firstLineChars="0"/>
        <w:jc w:val="both"/>
        <w:outlineLvl w:val="2"/>
        <w:rPr>
          <w:rFonts w:ascii="Times New Roman" w:hAnsi="Times New Roman"/>
          <w:b/>
          <w:kern w:val="0"/>
          <w:szCs w:val="28"/>
        </w:rPr>
      </w:pPr>
      <w:bookmarkStart w:id="30" w:name="_Toc453839766"/>
      <w:bookmarkStart w:id="31" w:name="_Toc19215"/>
      <w:bookmarkStart w:id="32" w:name="_Toc492393684"/>
      <w:bookmarkStart w:id="33" w:name="_Toc452497956"/>
      <w:bookmarkStart w:id="34" w:name="_Toc525914246"/>
      <w:r>
        <w:rPr>
          <w:rFonts w:ascii="Times New Roman" w:hAnsi="Times New Roman"/>
          <w:b/>
          <w:kern w:val="0"/>
          <w:szCs w:val="28"/>
        </w:rPr>
        <w:t>售后服务承诺</w:t>
      </w:r>
      <w:bookmarkEnd w:id="29"/>
      <w:bookmarkEnd w:id="30"/>
      <w:bookmarkEnd w:id="31"/>
      <w:bookmarkEnd w:id="32"/>
      <w:bookmarkEnd w:id="33"/>
      <w:bookmarkEnd w:id="34"/>
    </w:p>
    <w:p w14:paraId="6342CF2C" w14:textId="77777777" w:rsidR="00004917" w:rsidRDefault="00000000">
      <w:pPr>
        <w:tabs>
          <w:tab w:val="left" w:pos="420"/>
        </w:tabs>
        <w:ind w:firstLineChars="200" w:firstLine="480"/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</w:pPr>
      <w:bookmarkStart w:id="35" w:name="OLE_LINK9"/>
      <w:r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本公司提供自销售日起一年内的本机售后服务，但不包括不当使用所造成的损坏，若需要维修或调整，请寄回，但运费需自负，寄回时需确定包装良好以避免运送途中损坏，本公司将免费维修仪器的损坏。</w:t>
      </w:r>
      <w:bookmarkEnd w:id="35"/>
    </w:p>
    <w:p w14:paraId="1512C8DE" w14:textId="77777777" w:rsidR="00004917" w:rsidRDefault="00004917">
      <w:pPr>
        <w:tabs>
          <w:tab w:val="left" w:pos="420"/>
        </w:tabs>
        <w:ind w:firstLineChars="200" w:firstLine="480"/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</w:pPr>
    </w:p>
    <w:p w14:paraId="0CB0A61F" w14:textId="77777777" w:rsidR="00004917" w:rsidRDefault="00000000">
      <w:pPr>
        <w:widowControl/>
        <w:jc w:val="left"/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br w:type="page"/>
      </w:r>
    </w:p>
    <w:p w14:paraId="6FE1B2F3" w14:textId="77777777" w:rsidR="00004917" w:rsidRDefault="00000000">
      <w:pPr>
        <w:pStyle w:val="2"/>
        <w:spacing w:beforeLines="50" w:before="156" w:afterLines="50" w:after="156" w:line="240" w:lineRule="auto"/>
        <w:ind w:left="323"/>
        <w:rPr>
          <w:rFonts w:ascii="Times New Roman" w:eastAsia="宋体" w:hAnsi="Times New Roman" w:cs="Times New Roman"/>
          <w:sz w:val="28"/>
          <w:szCs w:val="28"/>
        </w:rPr>
      </w:pPr>
      <w:bookmarkStart w:id="36" w:name="_Toc525914247"/>
      <w:r>
        <w:rPr>
          <w:rFonts w:ascii="Times New Roman" w:eastAsia="宋体" w:hAnsi="Times New Roman" w:cs="Times New Roman"/>
          <w:sz w:val="28"/>
          <w:szCs w:val="28"/>
        </w:rPr>
        <w:lastRenderedPageBreak/>
        <w:t>附录</w:t>
      </w:r>
      <w:r>
        <w:rPr>
          <w:rFonts w:ascii="Times New Roman" w:eastAsia="宋体" w:hAnsi="Times New Roman" w:cs="Times New Roman"/>
          <w:sz w:val="28"/>
          <w:szCs w:val="28"/>
        </w:rPr>
        <w:t xml:space="preserve"> </w:t>
      </w:r>
      <w:r>
        <w:rPr>
          <w:rFonts w:ascii="Times New Roman" w:eastAsia="宋体" w:hAnsi="Times New Roman" w:cs="Times New Roman"/>
          <w:sz w:val="28"/>
          <w:szCs w:val="28"/>
        </w:rPr>
        <w:t>数据通讯</w:t>
      </w:r>
      <w:bookmarkEnd w:id="36"/>
    </w:p>
    <w:p w14:paraId="409AFD41" w14:textId="77777777" w:rsidR="00004917" w:rsidRDefault="00000000">
      <w:pPr>
        <w:pStyle w:val="11"/>
        <w:numPr>
          <w:ilvl w:val="0"/>
          <w:numId w:val="12"/>
        </w:numPr>
        <w:suppressAutoHyphens w:val="0"/>
        <w:spacing w:beforeLines="50" w:before="156" w:afterLines="50" w:after="156"/>
        <w:ind w:firstLineChars="0"/>
        <w:jc w:val="both"/>
        <w:rPr>
          <w:rFonts w:ascii="Times New Roman" w:hAnsi="Times New Roman"/>
          <w:b/>
          <w:kern w:val="0"/>
          <w:sz w:val="24"/>
        </w:rPr>
      </w:pPr>
      <w:bookmarkStart w:id="37" w:name="OLE_LINK4"/>
      <w:r>
        <w:rPr>
          <w:rFonts w:ascii="Times New Roman" w:hAnsi="Times New Roman"/>
          <w:b/>
          <w:kern w:val="0"/>
          <w:sz w:val="24"/>
        </w:rPr>
        <w:t>数据格式</w:t>
      </w:r>
    </w:p>
    <w:bookmarkEnd w:id="37"/>
    <w:p w14:paraId="14F26C86" w14:textId="77777777" w:rsidR="00004917" w:rsidRDefault="00000000">
      <w:pPr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Modbus</w:t>
      </w:r>
      <w:r>
        <w:rPr>
          <w:rFonts w:ascii="Times New Roman" w:eastAsia="宋体" w:hAnsi="Times New Roman" w:cs="Times New Roman"/>
          <w:sz w:val="24"/>
          <w:szCs w:val="24"/>
        </w:rPr>
        <w:t>通信默认的数据格式为：</w:t>
      </w:r>
      <w:r>
        <w:rPr>
          <w:rFonts w:ascii="Times New Roman" w:eastAsia="宋体" w:hAnsi="Times New Roman" w:cs="Times New Roman"/>
          <w:sz w:val="24"/>
          <w:szCs w:val="24"/>
        </w:rPr>
        <w:t>9600</w:t>
      </w:r>
      <w:r>
        <w:rPr>
          <w:rFonts w:ascii="Times New Roman" w:eastAsia="宋体" w:hAnsi="Times New Roman" w:cs="Times New Roman"/>
          <w:sz w:val="24"/>
          <w:szCs w:val="24"/>
        </w:rPr>
        <w:t>、</w:t>
      </w:r>
      <w:r>
        <w:rPr>
          <w:rFonts w:ascii="Times New Roman" w:eastAsia="宋体" w:hAnsi="Times New Roman" w:cs="Times New Roman"/>
          <w:sz w:val="24"/>
          <w:szCs w:val="24"/>
        </w:rPr>
        <w:t>n</w:t>
      </w:r>
      <w:r>
        <w:rPr>
          <w:rFonts w:ascii="Times New Roman" w:eastAsia="宋体" w:hAnsi="Times New Roman" w:cs="Times New Roman"/>
          <w:sz w:val="24"/>
          <w:szCs w:val="24"/>
        </w:rPr>
        <w:t>、</w:t>
      </w:r>
      <w:r>
        <w:rPr>
          <w:rFonts w:ascii="Times New Roman" w:eastAsia="宋体" w:hAnsi="Times New Roman" w:cs="Times New Roman"/>
          <w:sz w:val="24"/>
          <w:szCs w:val="24"/>
        </w:rPr>
        <w:t>8</w:t>
      </w:r>
      <w:r>
        <w:rPr>
          <w:rFonts w:ascii="Times New Roman" w:eastAsia="宋体" w:hAnsi="Times New Roman" w:cs="Times New Roman"/>
          <w:sz w:val="24"/>
          <w:szCs w:val="24"/>
        </w:rPr>
        <w:t>、</w:t>
      </w:r>
      <w:r>
        <w:rPr>
          <w:rFonts w:ascii="Times New Roman" w:eastAsia="宋体" w:hAnsi="Times New Roman" w:cs="Times New Roman"/>
          <w:sz w:val="24"/>
          <w:szCs w:val="24"/>
        </w:rPr>
        <w:t>1</w:t>
      </w:r>
      <w:r>
        <w:rPr>
          <w:rFonts w:ascii="Times New Roman" w:eastAsia="宋体" w:hAnsi="Times New Roman" w:cs="Times New Roman"/>
          <w:sz w:val="24"/>
          <w:szCs w:val="24"/>
        </w:rPr>
        <w:t>（波特率</w:t>
      </w:r>
      <w:r>
        <w:rPr>
          <w:rFonts w:ascii="Times New Roman" w:eastAsia="宋体" w:hAnsi="Times New Roman" w:cs="Times New Roman"/>
          <w:sz w:val="24"/>
          <w:szCs w:val="24"/>
        </w:rPr>
        <w:t>9600bps</w:t>
      </w:r>
      <w:r>
        <w:rPr>
          <w:rFonts w:ascii="Times New Roman" w:eastAsia="宋体" w:hAnsi="Times New Roman" w:cs="Times New Roman"/>
          <w:sz w:val="24"/>
          <w:szCs w:val="24"/>
        </w:rPr>
        <w:t>，</w:t>
      </w:r>
      <w:r>
        <w:rPr>
          <w:rFonts w:ascii="Times New Roman" w:eastAsia="宋体" w:hAnsi="Times New Roman" w:cs="Times New Roman"/>
          <w:sz w:val="24"/>
          <w:szCs w:val="24"/>
        </w:rPr>
        <w:t>1</w:t>
      </w:r>
      <w:r>
        <w:rPr>
          <w:rFonts w:ascii="Times New Roman" w:eastAsia="宋体" w:hAnsi="Times New Roman" w:cs="Times New Roman"/>
          <w:sz w:val="24"/>
          <w:szCs w:val="24"/>
        </w:rPr>
        <w:t>个起始位，</w:t>
      </w:r>
      <w:r>
        <w:rPr>
          <w:rFonts w:ascii="Times New Roman" w:eastAsia="宋体" w:hAnsi="Times New Roman" w:cs="Times New Roman"/>
          <w:sz w:val="24"/>
          <w:szCs w:val="24"/>
        </w:rPr>
        <w:t>8</w:t>
      </w:r>
      <w:r>
        <w:rPr>
          <w:rFonts w:ascii="Times New Roman" w:eastAsia="宋体" w:hAnsi="Times New Roman" w:cs="Times New Roman"/>
          <w:sz w:val="24"/>
          <w:szCs w:val="24"/>
        </w:rPr>
        <w:t>个数据位，无校验，</w:t>
      </w:r>
      <w:r>
        <w:rPr>
          <w:rFonts w:ascii="Times New Roman" w:eastAsia="宋体" w:hAnsi="Times New Roman" w:cs="Times New Roman"/>
          <w:sz w:val="24"/>
          <w:szCs w:val="24"/>
        </w:rPr>
        <w:t>1</w:t>
      </w:r>
      <w:r>
        <w:rPr>
          <w:rFonts w:ascii="Times New Roman" w:eastAsia="宋体" w:hAnsi="Times New Roman" w:cs="Times New Roman"/>
          <w:sz w:val="24"/>
          <w:szCs w:val="24"/>
        </w:rPr>
        <w:t>个停止位）。</w:t>
      </w:r>
    </w:p>
    <w:p w14:paraId="333A1637" w14:textId="77777777" w:rsidR="00004917" w:rsidRDefault="00000000">
      <w:pPr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波特率等参数可以定制。</w:t>
      </w:r>
    </w:p>
    <w:p w14:paraId="56730509" w14:textId="77777777" w:rsidR="00004917" w:rsidRDefault="00000000">
      <w:pPr>
        <w:pStyle w:val="11"/>
        <w:numPr>
          <w:ilvl w:val="0"/>
          <w:numId w:val="12"/>
        </w:numPr>
        <w:suppressAutoHyphens w:val="0"/>
        <w:spacing w:beforeLines="50" w:before="156" w:afterLines="50" w:after="156"/>
        <w:ind w:firstLineChars="0"/>
        <w:jc w:val="both"/>
        <w:rPr>
          <w:rFonts w:ascii="Times New Roman" w:hAnsi="Times New Roman"/>
          <w:b/>
          <w:kern w:val="0"/>
          <w:sz w:val="24"/>
        </w:rPr>
      </w:pPr>
      <w:r>
        <w:rPr>
          <w:rFonts w:ascii="Times New Roman" w:hAnsi="Times New Roman"/>
          <w:b/>
          <w:kern w:val="0"/>
          <w:sz w:val="24"/>
        </w:rPr>
        <w:t>信息帧格式</w:t>
      </w:r>
    </w:p>
    <w:p w14:paraId="159507EF" w14:textId="77777777" w:rsidR="00004917" w:rsidRDefault="00000000">
      <w:pPr>
        <w:pStyle w:val="11"/>
        <w:numPr>
          <w:ilvl w:val="0"/>
          <w:numId w:val="13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读数据指令帧</w:t>
      </w:r>
    </w:p>
    <w:p w14:paraId="115E1140" w14:textId="77777777" w:rsidR="00004917" w:rsidRDefault="00000000">
      <w:pPr>
        <w:pStyle w:val="ab"/>
        <w:ind w:left="845"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06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ab/>
        <w:t xml:space="preserve">   03      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 xml:space="preserve">   xx  xx</w:t>
      </w:r>
      <w:r>
        <w:rPr>
          <w:rFonts w:ascii="Times New Roman" w:eastAsia="宋体" w:hAnsi="Times New Roman" w:cs="Times New Roman"/>
          <w:sz w:val="24"/>
          <w:szCs w:val="24"/>
        </w:rPr>
        <w:tab/>
        <w:t xml:space="preserve">        xx</w:t>
      </w:r>
      <w:r>
        <w:rPr>
          <w:rFonts w:ascii="Times New Roman" w:eastAsia="宋体" w:hAnsi="Times New Roman" w:cs="Times New Roman"/>
          <w:sz w:val="24"/>
          <w:szCs w:val="24"/>
        </w:rPr>
        <w:tab/>
        <w:t>xx</w:t>
      </w:r>
      <w:r>
        <w:rPr>
          <w:rFonts w:ascii="Times New Roman" w:eastAsia="宋体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 xml:space="preserve"> xx </w:t>
      </w:r>
      <w:r>
        <w:rPr>
          <w:rFonts w:ascii="Times New Roman" w:eastAsia="宋体" w:hAnsi="Times New Roman" w:cs="Times New Roman"/>
          <w:sz w:val="24"/>
          <w:szCs w:val="24"/>
        </w:rPr>
        <w:tab/>
        <w:t>xx</w:t>
      </w:r>
    </w:p>
    <w:p w14:paraId="60C88B48" w14:textId="77777777" w:rsidR="00004917" w:rsidRDefault="00000000">
      <w:pPr>
        <w:pStyle w:val="ab"/>
        <w:ind w:left="845"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地址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</w:t>
      </w:r>
      <w:r>
        <w:rPr>
          <w:rFonts w:ascii="Times New Roman" w:eastAsia="宋体" w:hAnsi="Times New Roman" w:cs="Times New Roman"/>
          <w:sz w:val="24"/>
          <w:szCs w:val="24"/>
        </w:rPr>
        <w:t>功能码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 </w:t>
      </w:r>
      <w:r>
        <w:rPr>
          <w:rFonts w:ascii="Times New Roman" w:eastAsia="宋体" w:hAnsi="Times New Roman" w:cs="Times New Roman"/>
          <w:sz w:val="24"/>
          <w:szCs w:val="24"/>
        </w:rPr>
        <w:t>寄存器地址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 </w:t>
      </w:r>
      <w:r>
        <w:rPr>
          <w:rFonts w:ascii="Times New Roman" w:eastAsia="宋体" w:hAnsi="Times New Roman" w:cs="Times New Roman"/>
          <w:sz w:val="24"/>
          <w:szCs w:val="24"/>
        </w:rPr>
        <w:t>寄存器数量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CRC</w:t>
      </w:r>
      <w:r>
        <w:rPr>
          <w:rFonts w:ascii="Times New Roman" w:eastAsia="宋体" w:hAnsi="Times New Roman" w:cs="Times New Roman"/>
          <w:sz w:val="24"/>
          <w:szCs w:val="24"/>
        </w:rPr>
        <w:t>校验码（低字节在前）</w:t>
      </w:r>
    </w:p>
    <w:p w14:paraId="08942A7E" w14:textId="77777777" w:rsidR="00004917" w:rsidRDefault="00000000">
      <w:pPr>
        <w:pStyle w:val="11"/>
        <w:numPr>
          <w:ilvl w:val="0"/>
          <w:numId w:val="13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读数据应答帧</w:t>
      </w:r>
    </w:p>
    <w:p w14:paraId="372ED560" w14:textId="77777777" w:rsidR="00004917" w:rsidRDefault="00000000">
      <w:pPr>
        <w:pStyle w:val="ab"/>
        <w:ind w:left="845"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06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ab/>
        <w:t xml:space="preserve">   03         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eastAsia="宋体" w:hAnsi="Times New Roman" w:cs="Times New Roman"/>
          <w:sz w:val="24"/>
          <w:szCs w:val="24"/>
        </w:rPr>
        <w:t>xx</w:t>
      </w:r>
      <w:r>
        <w:rPr>
          <w:rFonts w:ascii="Times New Roman" w:eastAsia="宋体" w:hAnsi="Times New Roman" w:cs="Times New Roman"/>
          <w:sz w:val="24"/>
          <w:szCs w:val="24"/>
        </w:rPr>
        <w:tab/>
        <w:t xml:space="preserve">           xx……xx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ab/>
        <w:t xml:space="preserve">  xx</w:t>
      </w:r>
      <w:r>
        <w:rPr>
          <w:rFonts w:ascii="Times New Roman" w:eastAsia="宋体" w:hAnsi="Times New Roman" w:cs="Times New Roman"/>
          <w:sz w:val="24"/>
          <w:szCs w:val="24"/>
        </w:rPr>
        <w:tab/>
        <w:t>xx</w:t>
      </w:r>
    </w:p>
    <w:p w14:paraId="1ABCA728" w14:textId="77777777" w:rsidR="00004917" w:rsidRDefault="00000000">
      <w:pPr>
        <w:pStyle w:val="ab"/>
        <w:ind w:left="845"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地址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</w:t>
      </w:r>
      <w:r>
        <w:rPr>
          <w:rFonts w:ascii="Times New Roman" w:eastAsia="宋体" w:hAnsi="Times New Roman" w:cs="Times New Roman"/>
          <w:sz w:val="24"/>
          <w:szCs w:val="24"/>
        </w:rPr>
        <w:t>功能码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 </w:t>
      </w:r>
      <w:r>
        <w:rPr>
          <w:rFonts w:ascii="Times New Roman" w:eastAsia="宋体" w:hAnsi="Times New Roman" w:cs="Times New Roman"/>
          <w:sz w:val="24"/>
          <w:szCs w:val="24"/>
        </w:rPr>
        <w:t>字节数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宋体" w:hAnsi="Times New Roman" w:cs="Times New Roman"/>
          <w:sz w:val="24"/>
          <w:szCs w:val="24"/>
        </w:rPr>
        <w:t>应答数据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  CRC</w:t>
      </w:r>
      <w:r>
        <w:rPr>
          <w:rFonts w:ascii="Times New Roman" w:eastAsia="宋体" w:hAnsi="Times New Roman" w:cs="Times New Roman"/>
          <w:sz w:val="24"/>
          <w:szCs w:val="24"/>
        </w:rPr>
        <w:t>校验码（低字节在前）</w:t>
      </w:r>
    </w:p>
    <w:p w14:paraId="526576DB" w14:textId="77777777" w:rsidR="00004917" w:rsidRDefault="00000000">
      <w:pPr>
        <w:pStyle w:val="11"/>
        <w:numPr>
          <w:ilvl w:val="0"/>
          <w:numId w:val="13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写数据指令帧</w:t>
      </w:r>
    </w:p>
    <w:p w14:paraId="198D9AC9" w14:textId="77777777" w:rsidR="00004917" w:rsidRDefault="00000000">
      <w:pPr>
        <w:pStyle w:val="ab"/>
        <w:ind w:left="845"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06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ab/>
        <w:t xml:space="preserve">   06</w:t>
      </w:r>
      <w:r>
        <w:rPr>
          <w:rFonts w:ascii="Times New Roman" w:eastAsia="宋体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eastAsia="宋体" w:hAnsi="Times New Roman" w:cs="Times New Roman"/>
          <w:sz w:val="24"/>
          <w:szCs w:val="24"/>
        </w:rPr>
        <w:t xml:space="preserve">  xx  xx           xx  xx  </w:t>
      </w:r>
      <w:r>
        <w:rPr>
          <w:rFonts w:ascii="Times New Roman" w:eastAsia="宋体" w:hAnsi="Times New Roman" w:cs="Times New Roman"/>
          <w:sz w:val="24"/>
          <w:szCs w:val="24"/>
        </w:rPr>
        <w:tab/>
        <w:t xml:space="preserve">     xx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 xml:space="preserve">  xx</w:t>
      </w:r>
    </w:p>
    <w:p w14:paraId="6877C1B9" w14:textId="77777777" w:rsidR="00004917" w:rsidRDefault="00000000">
      <w:pPr>
        <w:pStyle w:val="ab"/>
        <w:ind w:left="845"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地址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</w:t>
      </w:r>
      <w:r>
        <w:rPr>
          <w:rFonts w:ascii="Times New Roman" w:eastAsia="宋体" w:hAnsi="Times New Roman" w:cs="Times New Roman"/>
          <w:sz w:val="24"/>
          <w:szCs w:val="24"/>
        </w:rPr>
        <w:t>功能码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 </w:t>
      </w:r>
      <w:r>
        <w:rPr>
          <w:rFonts w:ascii="Times New Roman" w:eastAsia="宋体" w:hAnsi="Times New Roman" w:cs="Times New Roman"/>
          <w:sz w:val="24"/>
          <w:szCs w:val="24"/>
        </w:rPr>
        <w:t>寄存器地址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 </w:t>
      </w:r>
      <w:r>
        <w:rPr>
          <w:rFonts w:ascii="Times New Roman" w:eastAsia="宋体" w:hAnsi="Times New Roman" w:cs="Times New Roman"/>
          <w:sz w:val="24"/>
          <w:szCs w:val="24"/>
        </w:rPr>
        <w:t>写入数据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  CRC</w:t>
      </w:r>
      <w:r>
        <w:rPr>
          <w:rFonts w:ascii="Times New Roman" w:eastAsia="宋体" w:hAnsi="Times New Roman" w:cs="Times New Roman"/>
          <w:sz w:val="24"/>
          <w:szCs w:val="24"/>
        </w:rPr>
        <w:t>校验码（低字节在前）</w:t>
      </w:r>
    </w:p>
    <w:p w14:paraId="554FB298" w14:textId="77777777" w:rsidR="00004917" w:rsidRDefault="00000000">
      <w:pPr>
        <w:pStyle w:val="11"/>
        <w:numPr>
          <w:ilvl w:val="0"/>
          <w:numId w:val="13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写数据应答帧（同写数据指令帧）</w:t>
      </w:r>
    </w:p>
    <w:p w14:paraId="6D8349A2" w14:textId="77777777" w:rsidR="00004917" w:rsidRDefault="00000000">
      <w:pPr>
        <w:pStyle w:val="ab"/>
        <w:ind w:left="845"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06</w:t>
      </w:r>
      <w:r>
        <w:rPr>
          <w:rFonts w:ascii="Times New Roman" w:eastAsia="宋体" w:hAnsi="Times New Roman" w:cs="Times New Roman"/>
          <w:sz w:val="24"/>
          <w:szCs w:val="24"/>
        </w:rPr>
        <w:tab/>
      </w:r>
      <w:r>
        <w:rPr>
          <w:rFonts w:ascii="Times New Roman" w:eastAsia="宋体" w:hAnsi="Times New Roman" w:cs="Times New Roman"/>
          <w:sz w:val="24"/>
          <w:szCs w:val="24"/>
        </w:rPr>
        <w:tab/>
        <w:t xml:space="preserve">   06</w:t>
      </w:r>
      <w:r>
        <w:rPr>
          <w:rFonts w:ascii="Times New Roman" w:eastAsia="宋体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eastAsia="宋体" w:hAnsi="Times New Roman" w:cs="Times New Roman"/>
          <w:sz w:val="24"/>
          <w:szCs w:val="24"/>
        </w:rPr>
        <w:t xml:space="preserve"> xx  xx</w:t>
      </w:r>
      <w:r>
        <w:rPr>
          <w:rFonts w:ascii="Times New Roman" w:eastAsia="宋体" w:hAnsi="Times New Roman" w:cs="Times New Roman"/>
          <w:sz w:val="24"/>
          <w:szCs w:val="24"/>
        </w:rPr>
        <w:tab/>
        <w:t xml:space="preserve">       xx  xx</w:t>
      </w:r>
      <w:r>
        <w:rPr>
          <w:rFonts w:ascii="Times New Roman" w:eastAsia="宋体" w:hAnsi="Times New Roman" w:cs="Times New Roman"/>
          <w:sz w:val="24"/>
          <w:szCs w:val="24"/>
        </w:rPr>
        <w:tab/>
        <w:t xml:space="preserve">        xx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 xml:space="preserve">  xx</w:t>
      </w:r>
    </w:p>
    <w:p w14:paraId="60ACB294" w14:textId="77777777" w:rsidR="00004917" w:rsidRDefault="00000000">
      <w:pPr>
        <w:pStyle w:val="ab"/>
        <w:ind w:left="845"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地址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</w:t>
      </w:r>
      <w:r>
        <w:rPr>
          <w:rFonts w:ascii="Times New Roman" w:eastAsia="宋体" w:hAnsi="Times New Roman" w:cs="Times New Roman"/>
          <w:sz w:val="24"/>
          <w:szCs w:val="24"/>
        </w:rPr>
        <w:t>功能码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 </w:t>
      </w:r>
      <w:r>
        <w:rPr>
          <w:rFonts w:ascii="Times New Roman" w:eastAsia="宋体" w:hAnsi="Times New Roman" w:cs="Times New Roman"/>
          <w:sz w:val="24"/>
          <w:szCs w:val="24"/>
        </w:rPr>
        <w:t>寄存器地址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 </w:t>
      </w:r>
      <w:r>
        <w:rPr>
          <w:rFonts w:ascii="Times New Roman" w:eastAsia="宋体" w:hAnsi="Times New Roman" w:cs="Times New Roman"/>
          <w:sz w:val="24"/>
          <w:szCs w:val="24"/>
        </w:rPr>
        <w:t>写入数据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  CRC</w:t>
      </w:r>
      <w:r>
        <w:rPr>
          <w:rFonts w:ascii="Times New Roman" w:eastAsia="宋体" w:hAnsi="Times New Roman" w:cs="Times New Roman"/>
          <w:sz w:val="24"/>
          <w:szCs w:val="24"/>
        </w:rPr>
        <w:t>校验码（低字节在前）</w:t>
      </w:r>
    </w:p>
    <w:p w14:paraId="5C4BB2CD" w14:textId="77777777" w:rsidR="00004917" w:rsidRDefault="00000000">
      <w:pPr>
        <w:pStyle w:val="11"/>
        <w:numPr>
          <w:ilvl w:val="0"/>
          <w:numId w:val="12"/>
        </w:numPr>
        <w:suppressAutoHyphens w:val="0"/>
        <w:spacing w:beforeLines="50" w:before="156" w:afterLines="50" w:after="156"/>
        <w:ind w:firstLineChars="0"/>
        <w:jc w:val="both"/>
        <w:rPr>
          <w:rFonts w:ascii="Times New Roman" w:hAnsi="Times New Roman"/>
          <w:b/>
          <w:kern w:val="0"/>
          <w:sz w:val="24"/>
        </w:rPr>
      </w:pPr>
      <w:r>
        <w:rPr>
          <w:rFonts w:ascii="Times New Roman" w:hAnsi="Times New Roman"/>
          <w:b/>
          <w:kern w:val="0"/>
          <w:sz w:val="24"/>
        </w:rPr>
        <w:t>寄存器地址</w:t>
      </w:r>
    </w:p>
    <w:tbl>
      <w:tblPr>
        <w:tblStyle w:val="a9"/>
        <w:tblW w:w="9050" w:type="dxa"/>
        <w:jc w:val="center"/>
        <w:tblLayout w:type="fixed"/>
        <w:tblLook w:val="04A0" w:firstRow="1" w:lastRow="0" w:firstColumn="1" w:lastColumn="0" w:noHBand="0" w:noVBand="1"/>
      </w:tblPr>
      <w:tblGrid>
        <w:gridCol w:w="1529"/>
        <w:gridCol w:w="1425"/>
        <w:gridCol w:w="3261"/>
        <w:gridCol w:w="1559"/>
        <w:gridCol w:w="1276"/>
      </w:tblGrid>
      <w:tr w:rsidR="00004917" w14:paraId="2A5852DB" w14:textId="77777777">
        <w:trPr>
          <w:jc w:val="center"/>
        </w:trPr>
        <w:tc>
          <w:tcPr>
            <w:tcW w:w="152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F1756E9" w14:textId="77777777" w:rsidR="00004917" w:rsidRDefault="00000000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寄存器地址</w:t>
            </w:r>
          </w:p>
        </w:tc>
        <w:tc>
          <w:tcPr>
            <w:tcW w:w="1425" w:type="dxa"/>
            <w:tcBorders>
              <w:top w:val="single" w:sz="6" w:space="0" w:color="auto"/>
            </w:tcBorders>
            <w:vAlign w:val="center"/>
          </w:tcPr>
          <w:p w14:paraId="1D6E0CD3" w14:textId="77777777" w:rsidR="00004917" w:rsidRDefault="00000000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名称</w:t>
            </w:r>
          </w:p>
        </w:tc>
        <w:tc>
          <w:tcPr>
            <w:tcW w:w="3261" w:type="dxa"/>
            <w:tcBorders>
              <w:top w:val="single" w:sz="6" w:space="0" w:color="auto"/>
            </w:tcBorders>
            <w:vAlign w:val="center"/>
          </w:tcPr>
          <w:p w14:paraId="21EECEE0" w14:textId="77777777" w:rsidR="00004917" w:rsidRDefault="00000000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说明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14:paraId="61832125" w14:textId="77777777" w:rsidR="00004917" w:rsidRDefault="00000000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寄存器个数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E9B6400" w14:textId="77777777" w:rsidR="00004917" w:rsidRDefault="00000000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访问方式</w:t>
            </w:r>
          </w:p>
        </w:tc>
      </w:tr>
      <w:tr w:rsidR="00004917" w14:paraId="3725B936" w14:textId="77777777">
        <w:trPr>
          <w:jc w:val="center"/>
        </w:trPr>
        <w:tc>
          <w:tcPr>
            <w:tcW w:w="1529" w:type="dxa"/>
            <w:tcBorders>
              <w:left w:val="single" w:sz="6" w:space="0" w:color="auto"/>
            </w:tcBorders>
            <w:vAlign w:val="center"/>
          </w:tcPr>
          <w:p w14:paraId="196F62F8" w14:textId="77777777" w:rsidR="00004917" w:rsidRDefault="00000000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40001</w:t>
            </w:r>
          </w:p>
          <w:p w14:paraId="61347B8A" w14:textId="77777777" w:rsidR="00004917" w:rsidRDefault="00000000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(0x0000)</w:t>
            </w:r>
          </w:p>
        </w:tc>
        <w:tc>
          <w:tcPr>
            <w:tcW w:w="1425" w:type="dxa"/>
            <w:vAlign w:val="center"/>
          </w:tcPr>
          <w:p w14:paraId="357446DC" w14:textId="77777777" w:rsidR="00004917" w:rsidRDefault="00000000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测量值</w:t>
            </w:r>
          </w:p>
        </w:tc>
        <w:tc>
          <w:tcPr>
            <w:tcW w:w="3261" w:type="dxa"/>
          </w:tcPr>
          <w:p w14:paraId="48CF24B6" w14:textId="77777777" w:rsidR="00004917" w:rsidRDefault="00000000">
            <w:pPr>
              <w:widowControl/>
              <w:spacing w:line="400" w:lineRule="atLeast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个双字节整数，分别为测量值、测量值小数位数。</w:t>
            </w:r>
          </w:p>
        </w:tc>
        <w:tc>
          <w:tcPr>
            <w:tcW w:w="1559" w:type="dxa"/>
            <w:vAlign w:val="center"/>
          </w:tcPr>
          <w:p w14:paraId="4DC03C33" w14:textId="77777777" w:rsidR="00004917" w:rsidRDefault="00000000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4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字节）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14:paraId="62D24173" w14:textId="77777777" w:rsidR="00004917" w:rsidRDefault="00000000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读</w:t>
            </w:r>
          </w:p>
        </w:tc>
      </w:tr>
      <w:tr w:rsidR="00004917" w14:paraId="6C8A079A" w14:textId="77777777">
        <w:trPr>
          <w:jc w:val="center"/>
        </w:trPr>
        <w:tc>
          <w:tcPr>
            <w:tcW w:w="1529" w:type="dxa"/>
            <w:tcBorders>
              <w:left w:val="single" w:sz="6" w:space="0" w:color="auto"/>
            </w:tcBorders>
            <w:vAlign w:val="center"/>
          </w:tcPr>
          <w:p w14:paraId="3D3F1DB1" w14:textId="77777777" w:rsidR="00004917" w:rsidRDefault="00000000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44097</w:t>
            </w:r>
          </w:p>
          <w:p w14:paraId="3962D74F" w14:textId="77777777" w:rsidR="00004917" w:rsidRDefault="00000000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(0x1000)</w:t>
            </w:r>
          </w:p>
        </w:tc>
        <w:tc>
          <w:tcPr>
            <w:tcW w:w="1425" w:type="dxa"/>
            <w:vAlign w:val="center"/>
          </w:tcPr>
          <w:p w14:paraId="1FEABA88" w14:textId="77777777" w:rsidR="00004917" w:rsidRDefault="00000000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零点校准</w:t>
            </w:r>
          </w:p>
        </w:tc>
        <w:tc>
          <w:tcPr>
            <w:tcW w:w="3261" w:type="dxa"/>
          </w:tcPr>
          <w:p w14:paraId="0B02BC2A" w14:textId="77777777" w:rsidR="00004917" w:rsidRDefault="00000000">
            <w:pPr>
              <w:widowControl/>
              <w:spacing w:line="400" w:lineRule="atLeast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在标准溶液中校准，写入数据为标准溶液实际值。</w:t>
            </w:r>
          </w:p>
        </w:tc>
        <w:tc>
          <w:tcPr>
            <w:tcW w:w="1559" w:type="dxa"/>
            <w:vAlign w:val="center"/>
          </w:tcPr>
          <w:p w14:paraId="02F9590D" w14:textId="77777777" w:rsidR="00004917" w:rsidRDefault="00000000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字节）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14:paraId="32D9E745" w14:textId="77777777" w:rsidR="00004917" w:rsidRDefault="00000000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写</w:t>
            </w:r>
          </w:p>
        </w:tc>
      </w:tr>
      <w:tr w:rsidR="00004917" w14:paraId="1F3E6066" w14:textId="77777777">
        <w:trPr>
          <w:jc w:val="center"/>
        </w:trPr>
        <w:tc>
          <w:tcPr>
            <w:tcW w:w="1529" w:type="dxa"/>
            <w:tcBorders>
              <w:left w:val="single" w:sz="6" w:space="0" w:color="auto"/>
            </w:tcBorders>
            <w:vAlign w:val="center"/>
          </w:tcPr>
          <w:p w14:paraId="06527F02" w14:textId="77777777" w:rsidR="00004917" w:rsidRDefault="00000000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44103</w:t>
            </w:r>
          </w:p>
          <w:p w14:paraId="25DF1E1C" w14:textId="77777777" w:rsidR="00004917" w:rsidRDefault="00000000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(0x1006)</w:t>
            </w:r>
          </w:p>
        </w:tc>
        <w:tc>
          <w:tcPr>
            <w:tcW w:w="1425" w:type="dxa"/>
            <w:vAlign w:val="center"/>
          </w:tcPr>
          <w:p w14:paraId="7B92DC5A" w14:textId="77777777" w:rsidR="00004917" w:rsidRDefault="00000000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零点校准值</w:t>
            </w:r>
          </w:p>
        </w:tc>
        <w:tc>
          <w:tcPr>
            <w:tcW w:w="3261" w:type="dxa"/>
            <w:vAlign w:val="center"/>
          </w:tcPr>
          <w:p w14:paraId="4C1C7423" w14:textId="77777777" w:rsidR="00004917" w:rsidRDefault="00000000">
            <w:pPr>
              <w:widowControl/>
              <w:spacing w:line="400" w:lineRule="atLeast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读出数据为零点偏移量。</w:t>
            </w:r>
          </w:p>
        </w:tc>
        <w:tc>
          <w:tcPr>
            <w:tcW w:w="1559" w:type="dxa"/>
            <w:vAlign w:val="center"/>
          </w:tcPr>
          <w:p w14:paraId="7AA03DE6" w14:textId="77777777" w:rsidR="00004917" w:rsidRDefault="00000000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字节）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14:paraId="7073A2ED" w14:textId="77777777" w:rsidR="00004917" w:rsidRDefault="00000000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读</w:t>
            </w:r>
          </w:p>
        </w:tc>
      </w:tr>
      <w:tr w:rsidR="00004917" w14:paraId="557356B9" w14:textId="77777777">
        <w:trPr>
          <w:jc w:val="center"/>
        </w:trPr>
        <w:tc>
          <w:tcPr>
            <w:tcW w:w="1529" w:type="dxa"/>
            <w:tcBorders>
              <w:left w:val="single" w:sz="6" w:space="0" w:color="auto"/>
            </w:tcBorders>
            <w:vAlign w:val="center"/>
          </w:tcPr>
          <w:p w14:paraId="3704FE19" w14:textId="77777777" w:rsidR="00004917" w:rsidRDefault="00000000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48195</w:t>
            </w:r>
          </w:p>
          <w:p w14:paraId="5594E524" w14:textId="77777777" w:rsidR="00004917" w:rsidRDefault="00000000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(0x2002)</w:t>
            </w:r>
          </w:p>
        </w:tc>
        <w:tc>
          <w:tcPr>
            <w:tcW w:w="1425" w:type="dxa"/>
            <w:vAlign w:val="center"/>
          </w:tcPr>
          <w:p w14:paraId="4C276AAC" w14:textId="77777777" w:rsidR="00004917" w:rsidRDefault="00000000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传感器地址</w:t>
            </w:r>
          </w:p>
        </w:tc>
        <w:tc>
          <w:tcPr>
            <w:tcW w:w="3261" w:type="dxa"/>
          </w:tcPr>
          <w:p w14:paraId="1F342519" w14:textId="77777777" w:rsidR="00004917" w:rsidRDefault="00000000">
            <w:pPr>
              <w:widowControl/>
              <w:spacing w:line="400" w:lineRule="atLeast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默认为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6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，写入数据范围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255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。</w:t>
            </w:r>
          </w:p>
        </w:tc>
        <w:tc>
          <w:tcPr>
            <w:tcW w:w="1559" w:type="dxa"/>
            <w:vAlign w:val="center"/>
          </w:tcPr>
          <w:p w14:paraId="2E7FF70A" w14:textId="77777777" w:rsidR="00004917" w:rsidRDefault="00000000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字节）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14:paraId="7E3514FE" w14:textId="77777777" w:rsidR="00004917" w:rsidRDefault="00000000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写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/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读</w:t>
            </w:r>
          </w:p>
        </w:tc>
      </w:tr>
      <w:tr w:rsidR="00004917" w14:paraId="0162C544" w14:textId="77777777">
        <w:trPr>
          <w:jc w:val="center"/>
        </w:trPr>
        <w:tc>
          <w:tcPr>
            <w:tcW w:w="152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4D2DA30" w14:textId="77777777" w:rsidR="00004917" w:rsidRDefault="00000000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48225</w:t>
            </w:r>
          </w:p>
          <w:p w14:paraId="68093B40" w14:textId="77777777" w:rsidR="00004917" w:rsidRDefault="00000000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(0x2020)</w:t>
            </w:r>
          </w:p>
        </w:tc>
        <w:tc>
          <w:tcPr>
            <w:tcW w:w="1425" w:type="dxa"/>
            <w:tcBorders>
              <w:bottom w:val="single" w:sz="6" w:space="0" w:color="auto"/>
            </w:tcBorders>
            <w:vAlign w:val="center"/>
          </w:tcPr>
          <w:p w14:paraId="453301F5" w14:textId="77777777" w:rsidR="00004917" w:rsidRDefault="00000000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重置传感器</w:t>
            </w:r>
          </w:p>
        </w:tc>
        <w:tc>
          <w:tcPr>
            <w:tcW w:w="3261" w:type="dxa"/>
            <w:tcBorders>
              <w:bottom w:val="single" w:sz="6" w:space="0" w:color="auto"/>
            </w:tcBorders>
            <w:vAlign w:val="center"/>
          </w:tcPr>
          <w:p w14:paraId="50DEE992" w14:textId="77777777" w:rsidR="00004917" w:rsidRDefault="00000000">
            <w:pPr>
              <w:widowControl/>
              <w:spacing w:line="400" w:lineRule="atLeast"/>
              <w:jc w:val="lef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校准值恢复默认值，写入数据为</w:t>
            </w:r>
            <w:r>
              <w:rPr>
                <w:rFonts w:ascii="Times New Roman" w:eastAsia="宋体" w:hAnsi="Times New Roman" w:cs="Times New Roman"/>
                <w:sz w:val="24"/>
              </w:rPr>
              <w:t>0</w:t>
            </w:r>
            <w:r>
              <w:rPr>
                <w:rFonts w:ascii="Times New Roman" w:eastAsia="宋体" w:hAnsi="Times New Roman" w:cs="Times New Roman"/>
                <w:sz w:val="24"/>
              </w:rPr>
              <w:t>。注意，传感器重置后需再次校准方可使用。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12B37084" w14:textId="77777777" w:rsidR="00004917" w:rsidRDefault="00000000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字节）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8F02FB4" w14:textId="77777777" w:rsidR="00004917" w:rsidRDefault="00000000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写</w:t>
            </w:r>
          </w:p>
        </w:tc>
      </w:tr>
    </w:tbl>
    <w:p w14:paraId="45367002" w14:textId="77777777" w:rsidR="00004917" w:rsidRDefault="00000000">
      <w:pPr>
        <w:pStyle w:val="11"/>
        <w:numPr>
          <w:ilvl w:val="0"/>
          <w:numId w:val="12"/>
        </w:numPr>
        <w:suppressAutoHyphens w:val="0"/>
        <w:spacing w:beforeLines="50" w:before="156" w:afterLines="50" w:after="156"/>
        <w:ind w:firstLineChars="0"/>
        <w:jc w:val="both"/>
        <w:rPr>
          <w:rFonts w:ascii="Times New Roman" w:hAnsi="Times New Roman"/>
          <w:b/>
          <w:kern w:val="0"/>
          <w:sz w:val="24"/>
        </w:rPr>
      </w:pPr>
      <w:r>
        <w:rPr>
          <w:rFonts w:ascii="Times New Roman" w:hAnsi="Times New Roman"/>
          <w:b/>
          <w:kern w:val="0"/>
          <w:sz w:val="24"/>
        </w:rPr>
        <w:t>命令示例</w:t>
      </w:r>
    </w:p>
    <w:p w14:paraId="5473E04E" w14:textId="77777777" w:rsidR="00004917" w:rsidRDefault="00000000">
      <w:pPr>
        <w:pStyle w:val="11"/>
        <w:numPr>
          <w:ilvl w:val="0"/>
          <w:numId w:val="14"/>
        </w:numPr>
        <w:suppressAutoHyphens w:val="0"/>
        <w:ind w:firstLineChars="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开始测量指令</w:t>
      </w:r>
    </w:p>
    <w:p w14:paraId="7C7104FF" w14:textId="77777777" w:rsidR="00004917" w:rsidRDefault="00000000">
      <w:pPr>
        <w:pStyle w:val="21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作用：获取传感器测量的</w:t>
      </w:r>
      <w:r>
        <w:rPr>
          <w:rFonts w:ascii="Times New Roman" w:eastAsia="宋体" w:hAnsi="Times New Roman" w:cs="Times New Roman"/>
          <w:sz w:val="24"/>
          <w:szCs w:val="24"/>
        </w:rPr>
        <w:t>ORP</w:t>
      </w:r>
      <w:r>
        <w:rPr>
          <w:rFonts w:ascii="Times New Roman" w:eastAsia="宋体" w:hAnsi="Times New Roman" w:cs="Times New Roman"/>
          <w:sz w:val="24"/>
          <w:szCs w:val="24"/>
        </w:rPr>
        <w:t>，</w:t>
      </w:r>
      <w:r>
        <w:rPr>
          <w:rFonts w:ascii="Times New Roman" w:eastAsia="宋体" w:hAnsi="Times New Roman" w:cs="Times New Roman"/>
          <w:sz w:val="24"/>
          <w:szCs w:val="24"/>
        </w:rPr>
        <w:t>ORP</w:t>
      </w:r>
      <w:r>
        <w:rPr>
          <w:rFonts w:ascii="Times New Roman" w:eastAsia="宋体" w:hAnsi="Times New Roman" w:cs="Times New Roman"/>
          <w:sz w:val="24"/>
          <w:szCs w:val="24"/>
        </w:rPr>
        <w:t>的单位为</w:t>
      </w:r>
      <w:r>
        <w:rPr>
          <w:rFonts w:ascii="Times New Roman" w:eastAsia="宋体" w:hAnsi="Times New Roman" w:cs="Times New Roman"/>
          <w:sz w:val="24"/>
          <w:szCs w:val="24"/>
        </w:rPr>
        <w:t>mV</w:t>
      </w:r>
      <w:r>
        <w:rPr>
          <w:rFonts w:ascii="Times New Roman" w:eastAsia="宋体" w:hAnsi="Times New Roman" w:cs="Times New Roman"/>
          <w:sz w:val="24"/>
          <w:szCs w:val="24"/>
        </w:rPr>
        <w:t>。</w:t>
      </w:r>
    </w:p>
    <w:p w14:paraId="16D9A3B9" w14:textId="77777777" w:rsidR="00004917" w:rsidRDefault="00000000">
      <w:pPr>
        <w:pStyle w:val="21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请求帧：</w:t>
      </w:r>
      <w:r>
        <w:rPr>
          <w:rFonts w:ascii="Times New Roman" w:eastAsia="宋体" w:hAnsi="Times New Roman" w:cs="Times New Roman"/>
          <w:sz w:val="24"/>
          <w:szCs w:val="24"/>
        </w:rPr>
        <w:t>06 03 00 00 00 02 C5 BC</w:t>
      </w:r>
    </w:p>
    <w:p w14:paraId="366AB810" w14:textId="77777777" w:rsidR="00004917" w:rsidRDefault="00000000">
      <w:pPr>
        <w:pStyle w:val="21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应答帧：</w:t>
      </w:r>
      <w:r>
        <w:rPr>
          <w:rFonts w:ascii="Times New Roman" w:eastAsia="宋体" w:hAnsi="Times New Roman" w:cs="Times New Roman"/>
          <w:sz w:val="24"/>
          <w:szCs w:val="24"/>
        </w:rPr>
        <w:t>06 03 04 00 78 00 00 0C EA</w:t>
      </w:r>
    </w:p>
    <w:p w14:paraId="37241F12" w14:textId="77777777" w:rsidR="00004917" w:rsidRDefault="00000000">
      <w:pPr>
        <w:pStyle w:val="21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lastRenderedPageBreak/>
        <w:t>读数示例：</w:t>
      </w:r>
    </w:p>
    <w:tbl>
      <w:tblPr>
        <w:tblpPr w:leftFromText="180" w:rightFromText="180" w:vertAnchor="text" w:horzAnchor="page" w:tblpX="3227" w:tblpY="44"/>
        <w:tblOverlap w:val="never"/>
        <w:tblW w:w="2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5"/>
      </w:tblGrid>
      <w:tr w:rsidR="00004917" w14:paraId="54755D2B" w14:textId="77777777">
        <w:trPr>
          <w:trHeight w:val="285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C8C688" w14:textId="77777777" w:rsidR="00004917" w:rsidRDefault="00000000">
            <w:pPr>
              <w:pStyle w:val="21"/>
              <w:ind w:leftChars="-34" w:left="-71"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ORP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值</w:t>
            </w:r>
          </w:p>
        </w:tc>
      </w:tr>
      <w:tr w:rsidR="00004917" w14:paraId="2AE31892" w14:textId="77777777">
        <w:trPr>
          <w:trHeight w:val="285"/>
        </w:trPr>
        <w:tc>
          <w:tcPr>
            <w:tcW w:w="20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42DF0" w14:textId="77777777" w:rsidR="00004917" w:rsidRDefault="00000000">
            <w:pPr>
              <w:pStyle w:val="21"/>
              <w:ind w:leftChars="-34" w:left="-71" w:firstLineChars="150" w:firstLine="36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00 78 00 00</w:t>
            </w:r>
          </w:p>
        </w:tc>
      </w:tr>
    </w:tbl>
    <w:p w14:paraId="65325E59" w14:textId="77777777" w:rsidR="00004917" w:rsidRDefault="00004917">
      <w:pPr>
        <w:pStyle w:val="21"/>
        <w:jc w:val="left"/>
        <w:rPr>
          <w:rFonts w:ascii="Times New Roman" w:eastAsia="宋体" w:hAnsi="Times New Roman" w:cs="Times New Roman"/>
          <w:sz w:val="24"/>
          <w:szCs w:val="24"/>
        </w:rPr>
      </w:pPr>
    </w:p>
    <w:p w14:paraId="585A56D8" w14:textId="77777777" w:rsidR="00004917" w:rsidRDefault="00004917">
      <w:pPr>
        <w:pStyle w:val="21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</w:p>
    <w:p w14:paraId="1CC2867F" w14:textId="77777777" w:rsidR="00004917" w:rsidRDefault="00004917">
      <w:pPr>
        <w:pStyle w:val="21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</w:p>
    <w:p w14:paraId="6DAE6A6F" w14:textId="77777777" w:rsidR="00004917" w:rsidRDefault="00000000">
      <w:pPr>
        <w:pStyle w:val="21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如，</w:t>
      </w:r>
      <w:r>
        <w:rPr>
          <w:rFonts w:ascii="Times New Roman" w:eastAsia="宋体" w:hAnsi="Times New Roman" w:cs="Times New Roman"/>
          <w:sz w:val="24"/>
          <w:szCs w:val="24"/>
        </w:rPr>
        <w:t>ORP</w:t>
      </w:r>
      <w:r>
        <w:rPr>
          <w:rFonts w:ascii="Times New Roman" w:eastAsia="宋体" w:hAnsi="Times New Roman" w:cs="Times New Roman"/>
          <w:sz w:val="24"/>
          <w:szCs w:val="24"/>
        </w:rPr>
        <w:t>值：</w:t>
      </w:r>
      <w:r>
        <w:rPr>
          <w:rFonts w:ascii="Times New Roman" w:eastAsia="宋体" w:hAnsi="Times New Roman" w:cs="Times New Roman"/>
          <w:sz w:val="24"/>
          <w:szCs w:val="24"/>
        </w:rPr>
        <w:t xml:space="preserve"> 00 78 </w:t>
      </w:r>
      <w:r>
        <w:rPr>
          <w:rFonts w:ascii="Times New Roman" w:eastAsia="宋体" w:hAnsi="Times New Roman" w:cs="Times New Roman"/>
          <w:sz w:val="24"/>
          <w:szCs w:val="24"/>
        </w:rPr>
        <w:t>表示十六进制读数</w:t>
      </w:r>
      <w:r>
        <w:rPr>
          <w:rFonts w:ascii="Times New Roman" w:eastAsia="宋体" w:hAnsi="Times New Roman" w:cs="Times New Roman"/>
          <w:sz w:val="24"/>
          <w:szCs w:val="24"/>
        </w:rPr>
        <w:t>ORP</w:t>
      </w:r>
      <w:r>
        <w:rPr>
          <w:rFonts w:ascii="Times New Roman" w:eastAsia="宋体" w:hAnsi="Times New Roman" w:cs="Times New Roman"/>
          <w:sz w:val="24"/>
          <w:szCs w:val="24"/>
        </w:rPr>
        <w:t>值，</w:t>
      </w:r>
      <w:r>
        <w:rPr>
          <w:rFonts w:ascii="Times New Roman" w:eastAsia="宋体" w:hAnsi="Times New Roman" w:cs="Times New Roman"/>
          <w:sz w:val="24"/>
          <w:szCs w:val="24"/>
        </w:rPr>
        <w:t xml:space="preserve">00 00 </w:t>
      </w:r>
      <w:r>
        <w:rPr>
          <w:rFonts w:ascii="Times New Roman" w:eastAsia="宋体" w:hAnsi="Times New Roman" w:cs="Times New Roman"/>
          <w:sz w:val="24"/>
          <w:szCs w:val="24"/>
        </w:rPr>
        <w:t>表示</w:t>
      </w:r>
      <w:r>
        <w:rPr>
          <w:rFonts w:ascii="Times New Roman" w:eastAsia="宋体" w:hAnsi="Times New Roman" w:cs="Times New Roman"/>
          <w:sz w:val="24"/>
          <w:szCs w:val="24"/>
        </w:rPr>
        <w:t>ORP</w:t>
      </w:r>
      <w:r>
        <w:rPr>
          <w:rFonts w:ascii="Times New Roman" w:eastAsia="宋体" w:hAnsi="Times New Roman" w:cs="Times New Roman"/>
          <w:sz w:val="24"/>
          <w:szCs w:val="24"/>
        </w:rPr>
        <w:t>数值不带小数点</w:t>
      </w:r>
      <w:r>
        <w:rPr>
          <w:rFonts w:ascii="Times New Roman" w:eastAsia="宋体" w:hAnsi="Times New Roman" w:cs="Times New Roman" w:hint="eastAsia"/>
          <w:sz w:val="24"/>
          <w:szCs w:val="24"/>
        </w:rPr>
        <w:t>，</w:t>
      </w:r>
      <w:r>
        <w:rPr>
          <w:rFonts w:ascii="Times New Roman" w:eastAsia="宋体" w:hAnsi="Times New Roman" w:cs="Times New Roman"/>
          <w:sz w:val="24"/>
          <w:szCs w:val="24"/>
        </w:rPr>
        <w:t>转换成十进制数值为</w:t>
      </w:r>
      <w:r>
        <w:rPr>
          <w:rFonts w:ascii="Times New Roman" w:eastAsia="宋体" w:hAnsi="Times New Roman" w:cs="Times New Roman"/>
          <w:sz w:val="24"/>
          <w:szCs w:val="24"/>
        </w:rPr>
        <w:t>120</w:t>
      </w:r>
      <w:r>
        <w:rPr>
          <w:rFonts w:ascii="Times New Roman" w:eastAsia="宋体" w:hAnsi="Times New Roman" w:cs="Times New Roman"/>
          <w:sz w:val="24"/>
          <w:szCs w:val="24"/>
        </w:rPr>
        <w:t>。</w:t>
      </w:r>
    </w:p>
    <w:p w14:paraId="57361C49" w14:textId="77777777" w:rsidR="00004917" w:rsidRDefault="00000000">
      <w:pPr>
        <w:pStyle w:val="11"/>
        <w:numPr>
          <w:ilvl w:val="0"/>
          <w:numId w:val="14"/>
        </w:numPr>
        <w:suppressAutoHyphens w:val="0"/>
        <w:ind w:firstLineChars="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校准指令</w:t>
      </w:r>
    </w:p>
    <w:p w14:paraId="51E7EF04" w14:textId="77777777" w:rsidR="00004917" w:rsidRDefault="00000000">
      <w:pPr>
        <w:pStyle w:val="21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ORP</w:t>
      </w:r>
      <w:r>
        <w:rPr>
          <w:rFonts w:ascii="Times New Roman" w:eastAsia="宋体" w:hAnsi="Times New Roman" w:cs="Times New Roman"/>
          <w:sz w:val="24"/>
          <w:szCs w:val="24"/>
        </w:rPr>
        <w:t>传感器只需一点校准，在使用另一种校准液校准前，必须使用后一种校准液清洗电极，否则将引起较大的测试误差。</w:t>
      </w:r>
    </w:p>
    <w:p w14:paraId="49C945C4" w14:textId="77777777" w:rsidR="00004917" w:rsidRDefault="00000000">
      <w:pPr>
        <w:pStyle w:val="21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在配制好的</w:t>
      </w:r>
      <w:r>
        <w:rPr>
          <w:rFonts w:ascii="Times New Roman" w:eastAsia="宋体" w:hAnsi="Times New Roman" w:cs="Times New Roman"/>
          <w:sz w:val="24"/>
          <w:szCs w:val="24"/>
        </w:rPr>
        <w:t>86mV</w:t>
      </w:r>
      <w:r>
        <w:rPr>
          <w:rFonts w:ascii="Times New Roman" w:eastAsia="宋体" w:hAnsi="Times New Roman" w:cs="Times New Roman"/>
          <w:sz w:val="24"/>
          <w:szCs w:val="24"/>
        </w:rPr>
        <w:t>或</w:t>
      </w:r>
      <w:r>
        <w:rPr>
          <w:rFonts w:ascii="Times New Roman" w:eastAsia="宋体" w:hAnsi="Times New Roman" w:cs="Times New Roman"/>
          <w:sz w:val="24"/>
          <w:szCs w:val="24"/>
        </w:rPr>
        <w:t>256mV</w:t>
      </w:r>
      <w:r>
        <w:rPr>
          <w:rFonts w:ascii="Times New Roman" w:eastAsia="宋体" w:hAnsi="Times New Roman" w:cs="Times New Roman"/>
          <w:sz w:val="24"/>
          <w:szCs w:val="24"/>
        </w:rPr>
        <w:t>标准溶液中，输入相应校准指令。</w:t>
      </w:r>
    </w:p>
    <w:p w14:paraId="49865DD3" w14:textId="77777777" w:rsidR="00004917" w:rsidRDefault="00000000">
      <w:pPr>
        <w:pStyle w:val="21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标准液为</w:t>
      </w:r>
      <w:r>
        <w:rPr>
          <w:rFonts w:ascii="Times New Roman" w:eastAsia="宋体" w:hAnsi="Times New Roman" w:cs="Times New Roman"/>
          <w:sz w:val="24"/>
          <w:szCs w:val="24"/>
        </w:rPr>
        <w:t>86mV</w:t>
      </w:r>
      <w:r>
        <w:rPr>
          <w:rFonts w:ascii="Times New Roman" w:eastAsia="宋体" w:hAnsi="Times New Roman" w:cs="Times New Roman"/>
          <w:sz w:val="24"/>
          <w:szCs w:val="24"/>
        </w:rPr>
        <w:t>：</w:t>
      </w:r>
    </w:p>
    <w:p w14:paraId="42CA3787" w14:textId="77777777" w:rsidR="00004917" w:rsidRDefault="00000000">
      <w:pPr>
        <w:pStyle w:val="21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请求帧：</w:t>
      </w:r>
      <w:r>
        <w:rPr>
          <w:rFonts w:ascii="Times New Roman" w:eastAsia="宋体" w:hAnsi="Times New Roman" w:cs="Times New Roman"/>
          <w:sz w:val="24"/>
          <w:szCs w:val="24"/>
        </w:rPr>
        <w:t>06 06 10 00 00 56 0C 83</w:t>
      </w:r>
      <w:r>
        <w:rPr>
          <w:rFonts w:ascii="Times New Roman" w:eastAsia="宋体" w:hAnsi="Times New Roman" w:cs="Times New Roman"/>
          <w:sz w:val="24"/>
          <w:szCs w:val="24"/>
        </w:rPr>
        <w:t>；</w:t>
      </w:r>
    </w:p>
    <w:p w14:paraId="62C101A5" w14:textId="77777777" w:rsidR="00004917" w:rsidRDefault="00000000">
      <w:pPr>
        <w:pStyle w:val="21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应答帧：</w:t>
      </w:r>
      <w:r>
        <w:rPr>
          <w:rFonts w:ascii="Times New Roman" w:eastAsia="宋体" w:hAnsi="Times New Roman" w:cs="Times New Roman"/>
          <w:sz w:val="24"/>
          <w:szCs w:val="24"/>
        </w:rPr>
        <w:t>06 06 10 00 00 56 0C 83</w:t>
      </w:r>
      <w:r>
        <w:rPr>
          <w:rFonts w:ascii="Times New Roman" w:eastAsia="宋体" w:hAnsi="Times New Roman" w:cs="Times New Roman"/>
          <w:sz w:val="24"/>
          <w:szCs w:val="24"/>
        </w:rPr>
        <w:t>；</w:t>
      </w:r>
    </w:p>
    <w:p w14:paraId="2168FB59" w14:textId="77777777" w:rsidR="00004917" w:rsidRDefault="00000000">
      <w:pPr>
        <w:pStyle w:val="21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标准液为</w:t>
      </w:r>
      <w:r>
        <w:rPr>
          <w:rFonts w:ascii="Times New Roman" w:eastAsia="宋体" w:hAnsi="Times New Roman" w:cs="Times New Roman"/>
          <w:sz w:val="24"/>
          <w:szCs w:val="24"/>
        </w:rPr>
        <w:t>256mV</w:t>
      </w:r>
      <w:r>
        <w:rPr>
          <w:rFonts w:ascii="Times New Roman" w:eastAsia="宋体" w:hAnsi="Times New Roman" w:cs="Times New Roman"/>
          <w:sz w:val="24"/>
          <w:szCs w:val="24"/>
        </w:rPr>
        <w:t>：</w:t>
      </w:r>
    </w:p>
    <w:p w14:paraId="537F4818" w14:textId="77777777" w:rsidR="00004917" w:rsidRDefault="00000000">
      <w:pPr>
        <w:pStyle w:val="21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请求帧：</w:t>
      </w:r>
      <w:r>
        <w:rPr>
          <w:rFonts w:ascii="Times New Roman" w:eastAsia="宋体" w:hAnsi="Times New Roman" w:cs="Times New Roman"/>
          <w:sz w:val="24"/>
          <w:szCs w:val="24"/>
        </w:rPr>
        <w:t>06 06 10 00 01 00 8D 2D</w:t>
      </w:r>
      <w:r>
        <w:rPr>
          <w:rFonts w:ascii="Times New Roman" w:eastAsia="宋体" w:hAnsi="Times New Roman" w:cs="Times New Roman"/>
          <w:sz w:val="24"/>
          <w:szCs w:val="24"/>
        </w:rPr>
        <w:t>；</w:t>
      </w:r>
    </w:p>
    <w:p w14:paraId="54FD947D" w14:textId="77777777" w:rsidR="00004917" w:rsidRDefault="00000000">
      <w:pPr>
        <w:pStyle w:val="21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应答帧：</w:t>
      </w:r>
      <w:r>
        <w:rPr>
          <w:rFonts w:ascii="Times New Roman" w:eastAsia="宋体" w:hAnsi="Times New Roman" w:cs="Times New Roman"/>
          <w:sz w:val="24"/>
          <w:szCs w:val="24"/>
        </w:rPr>
        <w:t>06 06 10 00 01 00 8D 2D</w:t>
      </w:r>
      <w:r>
        <w:rPr>
          <w:rFonts w:ascii="Times New Roman" w:eastAsia="宋体" w:hAnsi="Times New Roman" w:cs="Times New Roman"/>
          <w:sz w:val="24"/>
          <w:szCs w:val="24"/>
        </w:rPr>
        <w:t>。</w:t>
      </w:r>
    </w:p>
    <w:p w14:paraId="452BE7C0" w14:textId="46C79302" w:rsidR="005A0AF0" w:rsidRDefault="005A0AF0">
      <w:pPr>
        <w:pStyle w:val="21"/>
        <w:ind w:left="420"/>
        <w:jc w:val="left"/>
        <w:rPr>
          <w:rFonts w:ascii="Times New Roman" w:eastAsia="宋体" w:hAnsi="Times New Roman" w:cs="Times New Roman" w:hint="eastAsia"/>
          <w:sz w:val="24"/>
          <w:szCs w:val="24"/>
        </w:rPr>
      </w:pPr>
      <w:r w:rsidRPr="005A0AF0">
        <w:rPr>
          <w:rFonts w:ascii="Times New Roman" w:eastAsia="宋体" w:hAnsi="Times New Roman" w:cs="Times New Roman"/>
          <w:sz w:val="24"/>
          <w:szCs w:val="24"/>
        </w:rPr>
        <w:t>注意：</w:t>
      </w:r>
      <w:r w:rsidRPr="005A0AF0">
        <w:rPr>
          <w:rFonts w:ascii="Times New Roman" w:eastAsia="宋体" w:hAnsi="Times New Roman" w:cs="Times New Roman"/>
          <w:sz w:val="24"/>
          <w:szCs w:val="24"/>
        </w:rPr>
        <w:t>ORP</w:t>
      </w:r>
      <w:r w:rsidRPr="005A0AF0">
        <w:rPr>
          <w:rFonts w:ascii="Times New Roman" w:eastAsia="宋体" w:hAnsi="Times New Roman" w:cs="Times New Roman"/>
          <w:sz w:val="24"/>
          <w:szCs w:val="24"/>
        </w:rPr>
        <w:t>值有负值，应答数据大于</w:t>
      </w:r>
      <w:r w:rsidRPr="005A0AF0">
        <w:rPr>
          <w:rFonts w:ascii="Times New Roman" w:eastAsia="宋体" w:hAnsi="Times New Roman" w:cs="Times New Roman"/>
          <w:sz w:val="24"/>
          <w:szCs w:val="24"/>
        </w:rPr>
        <w:t>0x7FFF</w:t>
      </w:r>
      <w:r w:rsidRPr="005A0AF0">
        <w:rPr>
          <w:rFonts w:ascii="Times New Roman" w:eastAsia="宋体" w:hAnsi="Times New Roman" w:cs="Times New Roman"/>
          <w:sz w:val="24"/>
          <w:szCs w:val="24"/>
        </w:rPr>
        <w:t>（十进制：</w:t>
      </w:r>
      <w:r w:rsidRPr="005A0AF0">
        <w:rPr>
          <w:rFonts w:ascii="Times New Roman" w:eastAsia="宋体" w:hAnsi="Times New Roman" w:cs="Times New Roman"/>
          <w:sz w:val="24"/>
          <w:szCs w:val="24"/>
        </w:rPr>
        <w:t>32767</w:t>
      </w:r>
      <w:r w:rsidRPr="005A0AF0">
        <w:rPr>
          <w:rFonts w:ascii="Times New Roman" w:eastAsia="宋体" w:hAnsi="Times New Roman" w:cs="Times New Roman"/>
          <w:sz w:val="24"/>
          <w:szCs w:val="24"/>
        </w:rPr>
        <w:t>），则实测值</w:t>
      </w:r>
      <w:r w:rsidRPr="005A0AF0">
        <w:rPr>
          <w:rFonts w:ascii="Times New Roman" w:eastAsia="宋体" w:hAnsi="Times New Roman" w:cs="Times New Roman"/>
          <w:sz w:val="24"/>
          <w:szCs w:val="24"/>
        </w:rPr>
        <w:t>=</w:t>
      </w:r>
      <w:r w:rsidRPr="005A0AF0">
        <w:rPr>
          <w:rFonts w:ascii="Times New Roman" w:eastAsia="宋体" w:hAnsi="Times New Roman" w:cs="Times New Roman"/>
          <w:sz w:val="24"/>
          <w:szCs w:val="24"/>
        </w:rPr>
        <w:t>应答数据</w:t>
      </w:r>
      <w:r w:rsidRPr="005A0AF0">
        <w:rPr>
          <w:rFonts w:ascii="Times New Roman" w:eastAsia="宋体" w:hAnsi="Times New Roman" w:cs="Times New Roman"/>
          <w:sz w:val="24"/>
          <w:szCs w:val="24"/>
        </w:rPr>
        <w:t>-0xFFFF</w:t>
      </w:r>
      <w:r w:rsidRPr="005A0AF0">
        <w:rPr>
          <w:rFonts w:ascii="Times New Roman" w:eastAsia="宋体" w:hAnsi="Times New Roman" w:cs="Times New Roman"/>
          <w:sz w:val="24"/>
          <w:szCs w:val="24"/>
        </w:rPr>
        <w:t>；如</w:t>
      </w:r>
      <w:r w:rsidRPr="005A0AF0">
        <w:rPr>
          <w:rFonts w:ascii="Times New Roman" w:eastAsia="宋体" w:hAnsi="Times New Roman" w:cs="Times New Roman"/>
          <w:sz w:val="24"/>
          <w:szCs w:val="24"/>
        </w:rPr>
        <w:t>-40mV</w:t>
      </w:r>
      <w:r w:rsidRPr="005A0AF0">
        <w:rPr>
          <w:rFonts w:ascii="Times New Roman" w:eastAsia="宋体" w:hAnsi="Times New Roman" w:cs="Times New Roman"/>
          <w:sz w:val="24"/>
          <w:szCs w:val="24"/>
        </w:rPr>
        <w:t>其计算方法为：应答数据为</w:t>
      </w:r>
      <w:r w:rsidRPr="005A0AF0">
        <w:rPr>
          <w:rFonts w:ascii="Times New Roman" w:eastAsia="宋体" w:hAnsi="Times New Roman" w:cs="Times New Roman"/>
          <w:sz w:val="24"/>
          <w:szCs w:val="24"/>
        </w:rPr>
        <w:t>0xFFD7</w:t>
      </w:r>
      <w:r w:rsidRPr="005A0AF0">
        <w:rPr>
          <w:rFonts w:ascii="Times New Roman" w:eastAsia="宋体" w:hAnsi="Times New Roman" w:cs="Times New Roman"/>
          <w:sz w:val="24"/>
          <w:szCs w:val="24"/>
        </w:rPr>
        <w:t>，则实测值</w:t>
      </w:r>
      <w:r w:rsidRPr="005A0AF0">
        <w:rPr>
          <w:rFonts w:ascii="Times New Roman" w:eastAsia="宋体" w:hAnsi="Times New Roman" w:cs="Times New Roman"/>
          <w:sz w:val="24"/>
          <w:szCs w:val="24"/>
        </w:rPr>
        <w:t>=0xFFD7-0xFFFF=65495-65535=-40</w:t>
      </w:r>
      <w:r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14:paraId="2C9897F8" w14:textId="77777777" w:rsidR="00004917" w:rsidRDefault="00000000">
      <w:pPr>
        <w:pStyle w:val="11"/>
        <w:numPr>
          <w:ilvl w:val="0"/>
          <w:numId w:val="14"/>
        </w:numPr>
        <w:suppressAutoHyphens w:val="0"/>
        <w:ind w:firstLineChars="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设置设备</w:t>
      </w:r>
      <w:r>
        <w:rPr>
          <w:rFonts w:ascii="Times New Roman" w:hAnsi="Times New Roman"/>
          <w:kern w:val="2"/>
          <w:sz w:val="24"/>
        </w:rPr>
        <w:t>ID</w:t>
      </w:r>
      <w:r>
        <w:rPr>
          <w:rFonts w:ascii="Times New Roman" w:hAnsi="Times New Roman"/>
          <w:kern w:val="2"/>
          <w:sz w:val="24"/>
        </w:rPr>
        <w:t>地址</w:t>
      </w:r>
    </w:p>
    <w:p w14:paraId="750AE18D" w14:textId="77777777" w:rsidR="00004917" w:rsidRDefault="00000000">
      <w:pPr>
        <w:pStyle w:val="21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作用：设置传感器的</w:t>
      </w:r>
      <w:r>
        <w:rPr>
          <w:rFonts w:ascii="Times New Roman" w:eastAsia="宋体" w:hAnsi="Times New Roman" w:cs="Times New Roman"/>
          <w:sz w:val="24"/>
          <w:szCs w:val="24"/>
        </w:rPr>
        <w:t>Modbus</w:t>
      </w:r>
      <w:r>
        <w:rPr>
          <w:rFonts w:ascii="Times New Roman" w:eastAsia="宋体" w:hAnsi="Times New Roman" w:cs="Times New Roman"/>
          <w:sz w:val="24"/>
          <w:szCs w:val="24"/>
        </w:rPr>
        <w:t>设备地址；</w:t>
      </w:r>
    </w:p>
    <w:p w14:paraId="3D7BE3F8" w14:textId="77777777" w:rsidR="00004917" w:rsidRDefault="00000000">
      <w:pPr>
        <w:pStyle w:val="21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将传感器地址</w:t>
      </w:r>
      <w:r>
        <w:rPr>
          <w:rFonts w:ascii="Times New Roman" w:eastAsia="宋体" w:hAnsi="Times New Roman" w:cs="Times New Roman"/>
          <w:sz w:val="24"/>
          <w:szCs w:val="24"/>
        </w:rPr>
        <w:t>06</w:t>
      </w:r>
      <w:r>
        <w:rPr>
          <w:rFonts w:ascii="Times New Roman" w:eastAsia="宋体" w:hAnsi="Times New Roman" w:cs="Times New Roman"/>
          <w:sz w:val="24"/>
          <w:szCs w:val="24"/>
        </w:rPr>
        <w:t>改为</w:t>
      </w:r>
      <w:r>
        <w:rPr>
          <w:rFonts w:ascii="Times New Roman" w:eastAsia="宋体" w:hAnsi="Times New Roman" w:cs="Times New Roman"/>
          <w:sz w:val="24"/>
          <w:szCs w:val="24"/>
        </w:rPr>
        <w:t>01</w:t>
      </w:r>
      <w:r>
        <w:rPr>
          <w:rFonts w:ascii="Times New Roman" w:eastAsia="宋体" w:hAnsi="Times New Roman" w:cs="Times New Roman"/>
          <w:sz w:val="24"/>
          <w:szCs w:val="24"/>
        </w:rPr>
        <w:t>，范例如下</w:t>
      </w:r>
    </w:p>
    <w:p w14:paraId="54E583C6" w14:textId="77777777" w:rsidR="00004917" w:rsidRDefault="00000000">
      <w:pPr>
        <w:pStyle w:val="21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请求帧：</w:t>
      </w:r>
      <w:r>
        <w:rPr>
          <w:rFonts w:ascii="Times New Roman" w:eastAsia="宋体" w:hAnsi="Times New Roman" w:cs="Times New Roman"/>
          <w:sz w:val="24"/>
          <w:szCs w:val="24"/>
        </w:rPr>
        <w:t>06 06 20 02 00 01 E3 BD</w:t>
      </w:r>
    </w:p>
    <w:p w14:paraId="03FD253D" w14:textId="77777777" w:rsidR="00004917" w:rsidRDefault="00000000">
      <w:pPr>
        <w:pStyle w:val="21"/>
        <w:ind w:left="4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应答帧：</w:t>
      </w:r>
      <w:r>
        <w:rPr>
          <w:rFonts w:ascii="Times New Roman" w:eastAsia="宋体" w:hAnsi="Times New Roman" w:cs="Times New Roman"/>
          <w:sz w:val="24"/>
          <w:szCs w:val="24"/>
        </w:rPr>
        <w:t>06 06 20 02 00 01 E3 BD</w:t>
      </w:r>
    </w:p>
    <w:p w14:paraId="218A54A0" w14:textId="77777777" w:rsidR="00004917" w:rsidRDefault="00000000">
      <w:pPr>
        <w:pStyle w:val="11"/>
        <w:numPr>
          <w:ilvl w:val="0"/>
          <w:numId w:val="12"/>
        </w:numPr>
        <w:suppressAutoHyphens w:val="0"/>
        <w:spacing w:beforeLines="50" w:before="156" w:afterLines="50" w:after="156"/>
        <w:ind w:firstLineChars="0"/>
        <w:jc w:val="both"/>
        <w:rPr>
          <w:rFonts w:ascii="Times New Roman" w:hAnsi="Times New Roman"/>
          <w:b/>
          <w:kern w:val="0"/>
          <w:sz w:val="24"/>
        </w:rPr>
      </w:pPr>
      <w:r>
        <w:rPr>
          <w:rFonts w:ascii="Times New Roman" w:hAnsi="Times New Roman"/>
          <w:b/>
          <w:kern w:val="0"/>
          <w:sz w:val="24"/>
        </w:rPr>
        <w:t>错误响应</w:t>
      </w:r>
    </w:p>
    <w:p w14:paraId="52DD5232" w14:textId="77777777" w:rsidR="00004917" w:rsidRDefault="00000000">
      <w:pPr>
        <w:spacing w:afterLines="50" w:after="156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如果传感器不能正确执行上位机命令，则会返回如下格式信息：</w:t>
      </w:r>
    </w:p>
    <w:tbl>
      <w:tblPr>
        <w:tblW w:w="5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944"/>
        <w:gridCol w:w="1312"/>
        <w:gridCol w:w="1444"/>
        <w:gridCol w:w="1260"/>
      </w:tblGrid>
      <w:tr w:rsidR="00004917" w14:paraId="1D04434B" w14:textId="77777777">
        <w:trPr>
          <w:jc w:val="center"/>
        </w:trPr>
        <w:tc>
          <w:tcPr>
            <w:tcW w:w="94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FA71A5D" w14:textId="77777777" w:rsidR="00004917" w:rsidRDefault="0000000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定义</w:t>
            </w:r>
          </w:p>
        </w:tc>
        <w:tc>
          <w:tcPr>
            <w:tcW w:w="944" w:type="dxa"/>
            <w:tcBorders>
              <w:top w:val="single" w:sz="6" w:space="0" w:color="auto"/>
            </w:tcBorders>
            <w:vAlign w:val="center"/>
          </w:tcPr>
          <w:p w14:paraId="18AB1F3B" w14:textId="77777777" w:rsidR="00004917" w:rsidRDefault="0000000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地址</w:t>
            </w:r>
          </w:p>
        </w:tc>
        <w:tc>
          <w:tcPr>
            <w:tcW w:w="1312" w:type="dxa"/>
            <w:tcBorders>
              <w:top w:val="single" w:sz="6" w:space="0" w:color="auto"/>
            </w:tcBorders>
            <w:vAlign w:val="center"/>
          </w:tcPr>
          <w:p w14:paraId="77D9CBCF" w14:textId="77777777" w:rsidR="00004917" w:rsidRDefault="0000000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功能码</w:t>
            </w:r>
          </w:p>
        </w:tc>
        <w:tc>
          <w:tcPr>
            <w:tcW w:w="1444" w:type="dxa"/>
            <w:tcBorders>
              <w:top w:val="single" w:sz="6" w:space="0" w:color="auto"/>
            </w:tcBorders>
            <w:vAlign w:val="center"/>
          </w:tcPr>
          <w:p w14:paraId="796CB8EF" w14:textId="77777777" w:rsidR="00004917" w:rsidRDefault="0000000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CODE</w:t>
            </w:r>
          </w:p>
        </w:tc>
        <w:tc>
          <w:tcPr>
            <w:tcW w:w="12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AFFA906" w14:textId="77777777" w:rsidR="00004917" w:rsidRDefault="0000000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CRC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校验</w:t>
            </w:r>
          </w:p>
        </w:tc>
      </w:tr>
      <w:tr w:rsidR="00004917" w14:paraId="53A6F422" w14:textId="77777777">
        <w:trPr>
          <w:jc w:val="center"/>
        </w:trPr>
        <w:tc>
          <w:tcPr>
            <w:tcW w:w="944" w:type="dxa"/>
            <w:tcBorders>
              <w:left w:val="single" w:sz="6" w:space="0" w:color="auto"/>
            </w:tcBorders>
            <w:vAlign w:val="center"/>
          </w:tcPr>
          <w:p w14:paraId="47964E3E" w14:textId="77777777" w:rsidR="00004917" w:rsidRDefault="0000000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数据</w:t>
            </w:r>
          </w:p>
        </w:tc>
        <w:tc>
          <w:tcPr>
            <w:tcW w:w="944" w:type="dxa"/>
            <w:vAlign w:val="center"/>
          </w:tcPr>
          <w:p w14:paraId="6C446AA0" w14:textId="77777777" w:rsidR="00004917" w:rsidRDefault="0000000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ADDR</w:t>
            </w:r>
          </w:p>
        </w:tc>
        <w:tc>
          <w:tcPr>
            <w:tcW w:w="1312" w:type="dxa"/>
            <w:vAlign w:val="center"/>
          </w:tcPr>
          <w:p w14:paraId="17BB6E9E" w14:textId="77777777" w:rsidR="00004917" w:rsidRDefault="0000000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COM+80H</w:t>
            </w:r>
          </w:p>
        </w:tc>
        <w:tc>
          <w:tcPr>
            <w:tcW w:w="1444" w:type="dxa"/>
            <w:vAlign w:val="center"/>
          </w:tcPr>
          <w:p w14:paraId="0C8F6BDC" w14:textId="77777777" w:rsidR="00004917" w:rsidRDefault="0000000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14:paraId="75297CD5" w14:textId="77777777" w:rsidR="00004917" w:rsidRDefault="0000000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CRC 16</w:t>
            </w:r>
          </w:p>
        </w:tc>
      </w:tr>
      <w:tr w:rsidR="00004917" w14:paraId="075F019A" w14:textId="77777777">
        <w:trPr>
          <w:jc w:val="center"/>
        </w:trPr>
        <w:tc>
          <w:tcPr>
            <w:tcW w:w="94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6F0A6D3" w14:textId="77777777" w:rsidR="00004917" w:rsidRDefault="0000000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字节数</w:t>
            </w:r>
          </w:p>
        </w:tc>
        <w:tc>
          <w:tcPr>
            <w:tcW w:w="944" w:type="dxa"/>
            <w:tcBorders>
              <w:bottom w:val="single" w:sz="6" w:space="0" w:color="auto"/>
            </w:tcBorders>
            <w:vAlign w:val="center"/>
          </w:tcPr>
          <w:p w14:paraId="193CCAC4" w14:textId="77777777" w:rsidR="00004917" w:rsidRDefault="0000000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  <w:tcBorders>
              <w:bottom w:val="single" w:sz="6" w:space="0" w:color="auto"/>
            </w:tcBorders>
            <w:vAlign w:val="center"/>
          </w:tcPr>
          <w:p w14:paraId="4C3B7A13" w14:textId="77777777" w:rsidR="00004917" w:rsidRDefault="0000000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bottom w:val="single" w:sz="6" w:space="0" w:color="auto"/>
            </w:tcBorders>
            <w:vAlign w:val="center"/>
          </w:tcPr>
          <w:p w14:paraId="20C6FF93" w14:textId="77777777" w:rsidR="00004917" w:rsidRDefault="0000000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D47679F" w14:textId="77777777" w:rsidR="00004917" w:rsidRDefault="0000000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</w:tr>
    </w:tbl>
    <w:p w14:paraId="62CD2552" w14:textId="77777777" w:rsidR="00004917" w:rsidRDefault="00000000">
      <w:pPr>
        <w:pStyle w:val="11"/>
        <w:numPr>
          <w:ilvl w:val="0"/>
          <w:numId w:val="15"/>
        </w:numPr>
        <w:suppressAutoHyphens w:val="0"/>
        <w:spacing w:beforeLines="50" w:before="156"/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CODE</w:t>
      </w:r>
      <w:r>
        <w:rPr>
          <w:rFonts w:ascii="Times New Roman" w:hAnsi="Times New Roman"/>
          <w:sz w:val="24"/>
        </w:rPr>
        <w:t>：</w:t>
      </w:r>
      <w:r>
        <w:rPr>
          <w:rFonts w:ascii="Times New Roman" w:hAnsi="Times New Roman"/>
          <w:sz w:val="24"/>
        </w:rPr>
        <w:t xml:space="preserve">01 – </w:t>
      </w:r>
      <w:r>
        <w:rPr>
          <w:rFonts w:ascii="Times New Roman" w:hAnsi="Times New Roman"/>
          <w:sz w:val="24"/>
        </w:rPr>
        <w:t>功能码错</w:t>
      </w:r>
    </w:p>
    <w:p w14:paraId="731D935A" w14:textId="77777777" w:rsidR="00004917" w:rsidRDefault="00000000">
      <w:pPr>
        <w:pStyle w:val="11"/>
        <w:suppressAutoHyphens w:val="0"/>
        <w:ind w:firstLineChars="725" w:firstLine="17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03 – </w:t>
      </w:r>
      <w:r>
        <w:rPr>
          <w:rFonts w:ascii="Times New Roman" w:hAnsi="Times New Roman"/>
          <w:sz w:val="24"/>
        </w:rPr>
        <w:t>数据错</w:t>
      </w:r>
    </w:p>
    <w:p w14:paraId="50AAD85C" w14:textId="77777777" w:rsidR="00004917" w:rsidRDefault="00000000">
      <w:pPr>
        <w:pStyle w:val="11"/>
        <w:numPr>
          <w:ilvl w:val="0"/>
          <w:numId w:val="15"/>
        </w:numPr>
        <w:suppressAutoHyphens w:val="0"/>
        <w:spacing w:beforeLines="50" w:before="156"/>
        <w:ind w:left="845" w:firstLineChars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COM</w:t>
      </w:r>
      <w:r>
        <w:rPr>
          <w:rFonts w:ascii="Times New Roman" w:hAnsi="Times New Roman"/>
          <w:sz w:val="24"/>
        </w:rPr>
        <w:t>：接收到的功能码</w:t>
      </w:r>
    </w:p>
    <w:sectPr w:rsidR="00004917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40" w:right="1080" w:bottom="1440" w:left="1080" w:header="1134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6D4CB" w14:textId="77777777" w:rsidR="00F4196C" w:rsidRDefault="00F4196C">
      <w:r>
        <w:separator/>
      </w:r>
    </w:p>
  </w:endnote>
  <w:endnote w:type="continuationSeparator" w:id="0">
    <w:p w14:paraId="228D6354" w14:textId="77777777" w:rsidR="00F4196C" w:rsidRDefault="00F4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15DF1" w14:textId="77777777" w:rsidR="00004917" w:rsidRDefault="00000000">
    <w:pPr>
      <w:pStyle w:val="a5"/>
      <w:rPr>
        <w:rFonts w:ascii="Times New Roman" w:eastAsia="宋体" w:hAnsi="Times New Roman" w:cs="Times New Roman"/>
      </w:rPr>
    </w:pPr>
    <w:r>
      <w:rPr>
        <w:rFonts w:ascii="Times New Roman" w:eastAsia="宋体" w:hAnsi="Times New Roman" w:cs="Times New Roman" w:hint="eastAsia"/>
      </w:rPr>
      <w:t>凯米斯科技</w:t>
    </w:r>
    <w:r>
      <w:rPr>
        <w:rFonts w:ascii="Times New Roman" w:eastAsia="宋体" w:hAnsi="Times New Roman" w:cs="Times New Roman" w:hint="eastAsia"/>
      </w:rPr>
      <w:t xml:space="preserve">                        </w:t>
    </w:r>
    <w:r>
      <w:rPr>
        <w:rFonts w:ascii="Times New Roman" w:eastAsia="宋体" w:hAnsi="Times New Roman" w:cs="Times New Roman"/>
      </w:rPr>
      <w:t xml:space="preserve">                                                                      </w:t>
    </w:r>
    <w:r>
      <w:rPr>
        <w:rFonts w:ascii="Times New Roman" w:eastAsia="宋体" w:hAnsi="Times New Roman" w:cs="Times New Roman"/>
      </w:rPr>
      <w:fldChar w:fldCharType="begin"/>
    </w:r>
    <w:r>
      <w:rPr>
        <w:rFonts w:ascii="Times New Roman" w:eastAsia="宋体" w:hAnsi="Times New Roman" w:cs="Times New Roman"/>
      </w:rPr>
      <w:instrText xml:space="preserve"> PAGE </w:instrText>
    </w:r>
    <w:r>
      <w:rPr>
        <w:rFonts w:ascii="Times New Roman" w:eastAsia="宋体" w:hAnsi="Times New Roman" w:cs="Times New Roman"/>
      </w:rPr>
      <w:fldChar w:fldCharType="separate"/>
    </w:r>
    <w:r>
      <w:rPr>
        <w:rFonts w:ascii="Times New Roman" w:eastAsia="宋体" w:hAnsi="Times New Roman" w:cs="Times New Roman"/>
      </w:rPr>
      <w:t>6</w:t>
    </w:r>
    <w:r>
      <w:rPr>
        <w:rFonts w:ascii="Times New Roman" w:eastAsia="宋体" w:hAnsi="Times New Roman" w:cs="Times New Roman"/>
      </w:rPr>
      <w:fldChar w:fldCharType="end"/>
    </w:r>
    <w:r>
      <w:rPr>
        <w:rFonts w:ascii="Times New Roman" w:eastAsia="宋体" w:hAnsi="Times New Roman" w:cs="Times New Roman"/>
      </w:rPr>
      <w:t xml:space="preserve"> / </w:t>
    </w:r>
    <w:r>
      <w:rPr>
        <w:rFonts w:ascii="Times New Roman" w:eastAsia="宋体" w:hAnsi="Times New Roman" w:cs="Times New Roman"/>
      </w:rPr>
      <w:fldChar w:fldCharType="begin"/>
    </w:r>
    <w:r>
      <w:rPr>
        <w:rFonts w:ascii="Times New Roman" w:eastAsia="宋体" w:hAnsi="Times New Roman" w:cs="Times New Roman"/>
      </w:rPr>
      <w:instrText xml:space="preserve"> NUMPAGES  </w:instrText>
    </w:r>
    <w:r>
      <w:rPr>
        <w:rFonts w:ascii="Times New Roman" w:eastAsia="宋体" w:hAnsi="Times New Roman" w:cs="Times New Roman"/>
      </w:rPr>
      <w:fldChar w:fldCharType="separate"/>
    </w:r>
    <w:r>
      <w:rPr>
        <w:rFonts w:ascii="Times New Roman" w:eastAsia="宋体" w:hAnsi="Times New Roman" w:cs="Times New Roman"/>
      </w:rPr>
      <w:t>9</w:t>
    </w:r>
    <w:r>
      <w:rPr>
        <w:rFonts w:ascii="Times New Roman" w:eastAsia="宋体" w:hAnsi="Times New Roman" w:cs="Times New Roman"/>
      </w:rPr>
      <w:fldChar w:fldCharType="end"/>
    </w:r>
  </w:p>
  <w:p w14:paraId="283DA112" w14:textId="77777777" w:rsidR="00004917" w:rsidRDefault="00000000">
    <w:pPr>
      <w:rPr>
        <w:rFonts w:ascii="Times New Roman" w:eastAsia="宋体" w:hAnsi="Times New Roman" w:cs="Times New Roman"/>
        <w:sz w:val="18"/>
        <w:szCs w:val="18"/>
      </w:rPr>
    </w:pPr>
    <w:hyperlink r:id="rId1" w:history="1">
      <w:r>
        <w:rPr>
          <w:rStyle w:val="aa"/>
          <w:rFonts w:ascii="Times New Roman" w:eastAsia="宋体" w:hAnsi="Times New Roman" w:cs="Times New Roman"/>
          <w:sz w:val="18"/>
          <w:szCs w:val="18"/>
        </w:rPr>
        <w:t>www.chemins-tech.com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6F440" w14:textId="77777777" w:rsidR="00004917" w:rsidRDefault="00000000">
    <w:pPr>
      <w:pStyle w:val="a5"/>
    </w:pPr>
    <w:r>
      <w:rPr>
        <w:rFonts w:hint="eastAsia"/>
      </w:rPr>
      <w:t>烟台凯米斯仪器有限公司</w:t>
    </w:r>
    <w:r>
      <w:rPr>
        <w:rFonts w:hint="eastAsia"/>
      </w:rPr>
      <w:t xml:space="preserve">              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/ </w:t>
    </w:r>
    <w:fldSimple w:instr=" NUMPAGES  ">
      <w:r>
        <w:t>9</w:t>
      </w:r>
    </w:fldSimple>
  </w:p>
  <w:p w14:paraId="68D5026E" w14:textId="77777777" w:rsidR="00004917" w:rsidRDefault="00000000">
    <w:hyperlink r:id="rId1" w:history="1">
      <w:r>
        <w:rPr>
          <w:rStyle w:val="aa"/>
          <w:rFonts w:hint="eastAsia"/>
        </w:rPr>
        <w:t>www.chemins-tech.com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B35F6" w14:textId="77777777" w:rsidR="00F4196C" w:rsidRDefault="00F4196C">
      <w:r>
        <w:separator/>
      </w:r>
    </w:p>
  </w:footnote>
  <w:footnote w:type="continuationSeparator" w:id="0">
    <w:p w14:paraId="7E316914" w14:textId="77777777" w:rsidR="00F4196C" w:rsidRDefault="00F4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E2891" w14:textId="77777777" w:rsidR="00004917" w:rsidRDefault="00000000">
    <w:pPr>
      <w:pStyle w:val="a7"/>
      <w:ind w:firstLine="18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B8B9A90" wp14:editId="55B54C98">
          <wp:simplePos x="0" y="0"/>
          <wp:positionH relativeFrom="column">
            <wp:posOffset>-2540</wp:posOffset>
          </wp:positionH>
          <wp:positionV relativeFrom="paragraph">
            <wp:posOffset>-295910</wp:posOffset>
          </wp:positionV>
          <wp:extent cx="1700530" cy="404495"/>
          <wp:effectExtent l="19050" t="0" r="0" b="0"/>
          <wp:wrapNone/>
          <wp:docPr id="4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0213" cy="4048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D8917" w14:textId="77777777" w:rsidR="00004917" w:rsidRDefault="00000000">
    <w:pPr>
      <w:pStyle w:val="a7"/>
      <w:ind w:firstLine="18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484B98" wp14:editId="1B88E109">
          <wp:simplePos x="0" y="0"/>
          <wp:positionH relativeFrom="column">
            <wp:posOffset>-2540</wp:posOffset>
          </wp:positionH>
          <wp:positionV relativeFrom="paragraph">
            <wp:posOffset>-272415</wp:posOffset>
          </wp:positionV>
          <wp:extent cx="1699895" cy="404495"/>
          <wp:effectExtent l="19050" t="0" r="0" b="0"/>
          <wp:wrapNone/>
          <wp:docPr id="1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0212" cy="4048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6D24"/>
    <w:multiLevelType w:val="multilevel"/>
    <w:tmpl w:val="038D6D2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C222AF3"/>
    <w:multiLevelType w:val="multilevel"/>
    <w:tmpl w:val="0C222AF3"/>
    <w:lvl w:ilvl="0">
      <w:start w:val="1"/>
      <w:numFmt w:val="lowerLetter"/>
      <w:lvlText w:val="%1)"/>
      <w:lvlJc w:val="left"/>
      <w:pPr>
        <w:ind w:left="845" w:hanging="420"/>
      </w:pPr>
      <w:rPr>
        <w:rFonts w:ascii="Times New Roman" w:eastAsia="宋体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1265" w:hanging="420"/>
      </w:pPr>
    </w:lvl>
    <w:lvl w:ilvl="2">
      <w:start w:val="1"/>
      <w:numFmt w:val="lowerRoman"/>
      <w:lvlText w:val="%3."/>
      <w:lvlJc w:val="right"/>
      <w:pPr>
        <w:ind w:left="1685" w:hanging="420"/>
      </w:pPr>
    </w:lvl>
    <w:lvl w:ilvl="3">
      <w:start w:val="1"/>
      <w:numFmt w:val="decimal"/>
      <w:lvlText w:val="%4."/>
      <w:lvlJc w:val="left"/>
      <w:pPr>
        <w:ind w:left="2105" w:hanging="420"/>
      </w:pPr>
    </w:lvl>
    <w:lvl w:ilvl="4">
      <w:start w:val="1"/>
      <w:numFmt w:val="lowerLetter"/>
      <w:lvlText w:val="%5)"/>
      <w:lvlJc w:val="left"/>
      <w:pPr>
        <w:ind w:left="2525" w:hanging="420"/>
      </w:pPr>
    </w:lvl>
    <w:lvl w:ilvl="5">
      <w:start w:val="1"/>
      <w:numFmt w:val="lowerRoman"/>
      <w:lvlText w:val="%6."/>
      <w:lvlJc w:val="right"/>
      <w:pPr>
        <w:ind w:left="2945" w:hanging="420"/>
      </w:pPr>
    </w:lvl>
    <w:lvl w:ilvl="6">
      <w:start w:val="1"/>
      <w:numFmt w:val="decimal"/>
      <w:lvlText w:val="%7."/>
      <w:lvlJc w:val="left"/>
      <w:pPr>
        <w:ind w:left="3365" w:hanging="420"/>
      </w:pPr>
    </w:lvl>
    <w:lvl w:ilvl="7">
      <w:start w:val="1"/>
      <w:numFmt w:val="lowerLetter"/>
      <w:lvlText w:val="%8)"/>
      <w:lvlJc w:val="left"/>
      <w:pPr>
        <w:ind w:left="3785" w:hanging="420"/>
      </w:pPr>
    </w:lvl>
    <w:lvl w:ilvl="8">
      <w:start w:val="1"/>
      <w:numFmt w:val="lowerRoman"/>
      <w:lvlText w:val="%9."/>
      <w:lvlJc w:val="right"/>
      <w:pPr>
        <w:ind w:left="4205" w:hanging="420"/>
      </w:pPr>
    </w:lvl>
  </w:abstractNum>
  <w:abstractNum w:abstractNumId="2" w15:restartNumberingAfterBreak="0">
    <w:nsid w:val="0D7149FF"/>
    <w:multiLevelType w:val="multilevel"/>
    <w:tmpl w:val="0D7149FF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34A0D64"/>
    <w:multiLevelType w:val="multilevel"/>
    <w:tmpl w:val="234A0D64"/>
    <w:lvl w:ilvl="0">
      <w:start w:val="1"/>
      <w:numFmt w:val="decimal"/>
      <w:lvlText w:val="%1."/>
      <w:lvlJc w:val="left"/>
      <w:pPr>
        <w:ind w:left="840" w:hanging="420"/>
      </w:pPr>
      <w:rPr>
        <w:rFonts w:ascii="Times New Roman" w:eastAsia="宋体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237B523C"/>
    <w:multiLevelType w:val="multilevel"/>
    <w:tmpl w:val="237B523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pacing w:val="-20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4440C3C"/>
    <w:multiLevelType w:val="multilevel"/>
    <w:tmpl w:val="24440C3C"/>
    <w:lvl w:ilvl="0">
      <w:start w:val="1"/>
      <w:numFmt w:val="decimal"/>
      <w:lvlText w:val="%1."/>
      <w:lvlJc w:val="left"/>
      <w:pPr>
        <w:ind w:left="840" w:hanging="420"/>
      </w:pPr>
      <w:rPr>
        <w:rFonts w:ascii="Times New Roman" w:eastAsia="宋体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366872F6"/>
    <w:multiLevelType w:val="multilevel"/>
    <w:tmpl w:val="366872F6"/>
    <w:lvl w:ilvl="0">
      <w:start w:val="1"/>
      <w:numFmt w:val="lowerLetter"/>
      <w:lvlText w:val="%1)"/>
      <w:lvlJc w:val="left"/>
      <w:pPr>
        <w:ind w:left="905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325" w:hanging="420"/>
      </w:pPr>
    </w:lvl>
    <w:lvl w:ilvl="2">
      <w:start w:val="1"/>
      <w:numFmt w:val="lowerRoman"/>
      <w:lvlText w:val="%3."/>
      <w:lvlJc w:val="right"/>
      <w:pPr>
        <w:ind w:left="1745" w:hanging="420"/>
      </w:pPr>
    </w:lvl>
    <w:lvl w:ilvl="3">
      <w:start w:val="1"/>
      <w:numFmt w:val="decimal"/>
      <w:lvlText w:val="%4."/>
      <w:lvlJc w:val="left"/>
      <w:pPr>
        <w:ind w:left="2165" w:hanging="420"/>
      </w:pPr>
    </w:lvl>
    <w:lvl w:ilvl="4">
      <w:start w:val="1"/>
      <w:numFmt w:val="lowerLetter"/>
      <w:lvlText w:val="%5)"/>
      <w:lvlJc w:val="left"/>
      <w:pPr>
        <w:ind w:left="2585" w:hanging="420"/>
      </w:pPr>
    </w:lvl>
    <w:lvl w:ilvl="5">
      <w:start w:val="1"/>
      <w:numFmt w:val="lowerRoman"/>
      <w:lvlText w:val="%6."/>
      <w:lvlJc w:val="right"/>
      <w:pPr>
        <w:ind w:left="3005" w:hanging="420"/>
      </w:pPr>
    </w:lvl>
    <w:lvl w:ilvl="6">
      <w:start w:val="1"/>
      <w:numFmt w:val="decimal"/>
      <w:lvlText w:val="%7."/>
      <w:lvlJc w:val="left"/>
      <w:pPr>
        <w:ind w:left="3425" w:hanging="420"/>
      </w:pPr>
    </w:lvl>
    <w:lvl w:ilvl="7">
      <w:start w:val="1"/>
      <w:numFmt w:val="lowerLetter"/>
      <w:lvlText w:val="%8)"/>
      <w:lvlJc w:val="left"/>
      <w:pPr>
        <w:ind w:left="3845" w:hanging="420"/>
      </w:pPr>
    </w:lvl>
    <w:lvl w:ilvl="8">
      <w:start w:val="1"/>
      <w:numFmt w:val="lowerRoman"/>
      <w:lvlText w:val="%9."/>
      <w:lvlJc w:val="right"/>
      <w:pPr>
        <w:ind w:left="4265" w:hanging="420"/>
      </w:pPr>
    </w:lvl>
  </w:abstractNum>
  <w:abstractNum w:abstractNumId="7" w15:restartNumberingAfterBreak="0">
    <w:nsid w:val="3F1C60D7"/>
    <w:multiLevelType w:val="multilevel"/>
    <w:tmpl w:val="3F1C60D7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宋体" w:hAnsi="Times New Roman" w:cs="Times New Roman" w:hint="default"/>
        <w:sz w:val="28"/>
        <w:szCs w:val="2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8" w15:restartNumberingAfterBreak="0">
    <w:nsid w:val="4236473F"/>
    <w:multiLevelType w:val="multilevel"/>
    <w:tmpl w:val="4236473F"/>
    <w:lvl w:ilvl="0">
      <w:start w:val="1"/>
      <w:numFmt w:val="decimal"/>
      <w:lvlText w:val="%1."/>
      <w:lvlJc w:val="left"/>
      <w:pPr>
        <w:ind w:left="840" w:hanging="420"/>
      </w:pPr>
      <w:rPr>
        <w:rFonts w:ascii="Times New Roman" w:eastAsia="宋体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486E5837"/>
    <w:multiLevelType w:val="multilevel"/>
    <w:tmpl w:val="486E5837"/>
    <w:lvl w:ilvl="0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0" w15:restartNumberingAfterBreak="0">
    <w:nsid w:val="55B53A7C"/>
    <w:multiLevelType w:val="multilevel"/>
    <w:tmpl w:val="55B53A7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7625D98"/>
    <w:multiLevelType w:val="singleLevel"/>
    <w:tmpl w:val="57625D9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2" w15:restartNumberingAfterBreak="0">
    <w:nsid w:val="7167406C"/>
    <w:multiLevelType w:val="multilevel"/>
    <w:tmpl w:val="7167406C"/>
    <w:lvl w:ilvl="0">
      <w:start w:val="1"/>
      <w:numFmt w:val="lowerLetter"/>
      <w:lvlText w:val="%1)"/>
      <w:lvlJc w:val="left"/>
      <w:pPr>
        <w:ind w:left="840" w:hanging="420"/>
      </w:pPr>
      <w:rPr>
        <w:rFonts w:asciiTheme="minorEastAsia" w:eastAsiaTheme="minorEastAsia" w:hAnsiTheme="minorEastAsia" w:cs="Times New Roman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72E62309"/>
    <w:multiLevelType w:val="multilevel"/>
    <w:tmpl w:val="72E62309"/>
    <w:lvl w:ilvl="0">
      <w:start w:val="1"/>
      <w:numFmt w:val="lowerLetter"/>
      <w:lvlText w:val="%1)"/>
      <w:lvlJc w:val="left"/>
      <w:pPr>
        <w:ind w:left="846" w:hanging="420"/>
      </w:pPr>
      <w:rPr>
        <w:rFonts w:asciiTheme="minorEastAsia" w:eastAsiaTheme="minorEastAsia" w:hAnsiTheme="minorEastAsia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14" w15:restartNumberingAfterBreak="0">
    <w:nsid w:val="7E3C15AC"/>
    <w:multiLevelType w:val="multilevel"/>
    <w:tmpl w:val="7E3C15AC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69280699">
    <w:abstractNumId w:val="10"/>
  </w:num>
  <w:num w:numId="2" w16cid:durableId="1652441953">
    <w:abstractNumId w:val="2"/>
  </w:num>
  <w:num w:numId="3" w16cid:durableId="386225120">
    <w:abstractNumId w:val="4"/>
  </w:num>
  <w:num w:numId="4" w16cid:durableId="1957515228">
    <w:abstractNumId w:val="0"/>
  </w:num>
  <w:num w:numId="5" w16cid:durableId="1305160930">
    <w:abstractNumId w:val="7"/>
  </w:num>
  <w:num w:numId="6" w16cid:durableId="1619682566">
    <w:abstractNumId w:val="9"/>
  </w:num>
  <w:num w:numId="7" w16cid:durableId="581528081">
    <w:abstractNumId w:val="3"/>
  </w:num>
  <w:num w:numId="8" w16cid:durableId="688606182">
    <w:abstractNumId w:val="6"/>
  </w:num>
  <w:num w:numId="9" w16cid:durableId="579367325">
    <w:abstractNumId w:val="5"/>
  </w:num>
  <w:num w:numId="10" w16cid:durableId="814682717">
    <w:abstractNumId w:val="11"/>
  </w:num>
  <w:num w:numId="11" w16cid:durableId="613900594">
    <w:abstractNumId w:val="14"/>
  </w:num>
  <w:num w:numId="12" w16cid:durableId="612324324">
    <w:abstractNumId w:val="8"/>
  </w:num>
  <w:num w:numId="13" w16cid:durableId="1786148067">
    <w:abstractNumId w:val="1"/>
  </w:num>
  <w:num w:numId="14" w16cid:durableId="1739743171">
    <w:abstractNumId w:val="12"/>
  </w:num>
  <w:num w:numId="15" w16cid:durableId="3860760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TI4OTIzYTM4MmFjNDAzZWZiNGEyM2QwNjc2NTFmNWUifQ=="/>
  </w:docVars>
  <w:rsids>
    <w:rsidRoot w:val="009B2A0B"/>
    <w:rsid w:val="00002CBC"/>
    <w:rsid w:val="00002D37"/>
    <w:rsid w:val="00004917"/>
    <w:rsid w:val="000217AD"/>
    <w:rsid w:val="00021EFB"/>
    <w:rsid w:val="00041F74"/>
    <w:rsid w:val="000666B7"/>
    <w:rsid w:val="000859D0"/>
    <w:rsid w:val="000867D2"/>
    <w:rsid w:val="000A7E38"/>
    <w:rsid w:val="000B0D88"/>
    <w:rsid w:val="000E722C"/>
    <w:rsid w:val="00105AE2"/>
    <w:rsid w:val="001266D0"/>
    <w:rsid w:val="001409F4"/>
    <w:rsid w:val="00147FFD"/>
    <w:rsid w:val="00197EA6"/>
    <w:rsid w:val="001C0E93"/>
    <w:rsid w:val="001C54AE"/>
    <w:rsid w:val="001D6FF0"/>
    <w:rsid w:val="001E6EDC"/>
    <w:rsid w:val="001F73CA"/>
    <w:rsid w:val="002063E1"/>
    <w:rsid w:val="00234882"/>
    <w:rsid w:val="00235550"/>
    <w:rsid w:val="002A1AD3"/>
    <w:rsid w:val="002C71B5"/>
    <w:rsid w:val="002D1371"/>
    <w:rsid w:val="0030184B"/>
    <w:rsid w:val="003049AC"/>
    <w:rsid w:val="003377F7"/>
    <w:rsid w:val="00353BB4"/>
    <w:rsid w:val="00357741"/>
    <w:rsid w:val="003734C2"/>
    <w:rsid w:val="00394307"/>
    <w:rsid w:val="003A0A21"/>
    <w:rsid w:val="003B7267"/>
    <w:rsid w:val="003D2684"/>
    <w:rsid w:val="003F3907"/>
    <w:rsid w:val="003F7628"/>
    <w:rsid w:val="00453A83"/>
    <w:rsid w:val="00460D5B"/>
    <w:rsid w:val="004A792E"/>
    <w:rsid w:val="004B3531"/>
    <w:rsid w:val="004B6275"/>
    <w:rsid w:val="004D15AE"/>
    <w:rsid w:val="004E1F1E"/>
    <w:rsid w:val="004E6187"/>
    <w:rsid w:val="004F3E6C"/>
    <w:rsid w:val="00511CDC"/>
    <w:rsid w:val="00524A68"/>
    <w:rsid w:val="005418AE"/>
    <w:rsid w:val="00556273"/>
    <w:rsid w:val="00565B47"/>
    <w:rsid w:val="0059401B"/>
    <w:rsid w:val="005A0AF0"/>
    <w:rsid w:val="005A3698"/>
    <w:rsid w:val="00601CB6"/>
    <w:rsid w:val="00613947"/>
    <w:rsid w:val="006212C1"/>
    <w:rsid w:val="00630486"/>
    <w:rsid w:val="00634091"/>
    <w:rsid w:val="00665DB3"/>
    <w:rsid w:val="00692E1F"/>
    <w:rsid w:val="006B7EE7"/>
    <w:rsid w:val="006E3DED"/>
    <w:rsid w:val="00780B97"/>
    <w:rsid w:val="007879D6"/>
    <w:rsid w:val="007C5E10"/>
    <w:rsid w:val="007E06C6"/>
    <w:rsid w:val="00830AFA"/>
    <w:rsid w:val="00837C2E"/>
    <w:rsid w:val="008A5BD0"/>
    <w:rsid w:val="008A5F56"/>
    <w:rsid w:val="008C68CB"/>
    <w:rsid w:val="008E3085"/>
    <w:rsid w:val="00907F63"/>
    <w:rsid w:val="0092613D"/>
    <w:rsid w:val="00933354"/>
    <w:rsid w:val="00933B9C"/>
    <w:rsid w:val="00941B53"/>
    <w:rsid w:val="00944844"/>
    <w:rsid w:val="00970497"/>
    <w:rsid w:val="009711CD"/>
    <w:rsid w:val="00985B68"/>
    <w:rsid w:val="009B1788"/>
    <w:rsid w:val="009B2A0B"/>
    <w:rsid w:val="009C50DC"/>
    <w:rsid w:val="009E37B3"/>
    <w:rsid w:val="009E4813"/>
    <w:rsid w:val="00A12F47"/>
    <w:rsid w:val="00A130FA"/>
    <w:rsid w:val="00A414B6"/>
    <w:rsid w:val="00A458AD"/>
    <w:rsid w:val="00A45F71"/>
    <w:rsid w:val="00A76898"/>
    <w:rsid w:val="00A80424"/>
    <w:rsid w:val="00AA327B"/>
    <w:rsid w:val="00B3245D"/>
    <w:rsid w:val="00B44026"/>
    <w:rsid w:val="00B45A30"/>
    <w:rsid w:val="00B61336"/>
    <w:rsid w:val="00B74EEE"/>
    <w:rsid w:val="00C05DF3"/>
    <w:rsid w:val="00C076AC"/>
    <w:rsid w:val="00C3076B"/>
    <w:rsid w:val="00CA0618"/>
    <w:rsid w:val="00CC2556"/>
    <w:rsid w:val="00CD6AFA"/>
    <w:rsid w:val="00CE64E2"/>
    <w:rsid w:val="00D10B28"/>
    <w:rsid w:val="00D1708A"/>
    <w:rsid w:val="00D24599"/>
    <w:rsid w:val="00D44F5D"/>
    <w:rsid w:val="00D4755C"/>
    <w:rsid w:val="00D60B28"/>
    <w:rsid w:val="00DC4CDC"/>
    <w:rsid w:val="00DE35AF"/>
    <w:rsid w:val="00E07476"/>
    <w:rsid w:val="00E15DEA"/>
    <w:rsid w:val="00E23831"/>
    <w:rsid w:val="00E422AC"/>
    <w:rsid w:val="00E61268"/>
    <w:rsid w:val="00E62B61"/>
    <w:rsid w:val="00E74649"/>
    <w:rsid w:val="00E834AE"/>
    <w:rsid w:val="00E871E0"/>
    <w:rsid w:val="00EA2F37"/>
    <w:rsid w:val="00EB6702"/>
    <w:rsid w:val="00EC24F4"/>
    <w:rsid w:val="00ED5A06"/>
    <w:rsid w:val="00EF2F3F"/>
    <w:rsid w:val="00F21AF1"/>
    <w:rsid w:val="00F36A5C"/>
    <w:rsid w:val="00F4196C"/>
    <w:rsid w:val="00F62A1F"/>
    <w:rsid w:val="00F828D1"/>
    <w:rsid w:val="00F914C1"/>
    <w:rsid w:val="00FA384A"/>
    <w:rsid w:val="00FE3548"/>
    <w:rsid w:val="00FF6288"/>
    <w:rsid w:val="0107001C"/>
    <w:rsid w:val="01886464"/>
    <w:rsid w:val="02085CDC"/>
    <w:rsid w:val="0D02213C"/>
    <w:rsid w:val="0D51068F"/>
    <w:rsid w:val="0E1C39B9"/>
    <w:rsid w:val="14131F48"/>
    <w:rsid w:val="176E5C03"/>
    <w:rsid w:val="1BB92600"/>
    <w:rsid w:val="1F6E4FDB"/>
    <w:rsid w:val="1FC3151D"/>
    <w:rsid w:val="23EF64FB"/>
    <w:rsid w:val="24B66AB8"/>
    <w:rsid w:val="25DB6839"/>
    <w:rsid w:val="2ABB4FF5"/>
    <w:rsid w:val="32F458D5"/>
    <w:rsid w:val="3A4C0FEC"/>
    <w:rsid w:val="3CD13DD3"/>
    <w:rsid w:val="3F253E61"/>
    <w:rsid w:val="4050122C"/>
    <w:rsid w:val="411308A7"/>
    <w:rsid w:val="41297D82"/>
    <w:rsid w:val="43CD322A"/>
    <w:rsid w:val="48122FD2"/>
    <w:rsid w:val="48C5158D"/>
    <w:rsid w:val="49A744DF"/>
    <w:rsid w:val="4A3B1213"/>
    <w:rsid w:val="4E1A0787"/>
    <w:rsid w:val="51B07DB8"/>
    <w:rsid w:val="51DE6DCA"/>
    <w:rsid w:val="5454578F"/>
    <w:rsid w:val="55C87B66"/>
    <w:rsid w:val="591E439C"/>
    <w:rsid w:val="60BE3CF5"/>
    <w:rsid w:val="63D14303"/>
    <w:rsid w:val="64A56C4D"/>
    <w:rsid w:val="6B954FED"/>
    <w:rsid w:val="702E20FA"/>
    <w:rsid w:val="71B728BF"/>
    <w:rsid w:val="7A6855BC"/>
    <w:rsid w:val="7BBA6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17BEC3C"/>
  <w15:docId w15:val="{8E5F73C5-889E-48E8-AE43-07B3128F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3">
    <w:name w:val="toc 3"/>
    <w:basedOn w:val="a"/>
    <w:next w:val="a"/>
    <w:uiPriority w:val="39"/>
    <w:unhideWhenUsed/>
    <w:qFormat/>
    <w:pPr>
      <w:ind w:leftChars="400" w:left="840"/>
    </w:pPr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</w:style>
  <w:style w:type="paragraph" w:styleId="TOC2">
    <w:name w:val="toc 2"/>
    <w:basedOn w:val="a"/>
    <w:next w:val="a"/>
    <w:uiPriority w:val="39"/>
    <w:unhideWhenUsed/>
    <w:qFormat/>
    <w:pPr>
      <w:ind w:leftChars="200" w:left="420"/>
    </w:p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20">
    <w:name w:val="标题 2 字符"/>
    <w:basedOn w:val="a0"/>
    <w:link w:val="2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Pr>
      <w:b/>
      <w:bCs/>
      <w:sz w:val="32"/>
      <w:szCs w:val="32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paragraph" w:customStyle="1" w:styleId="11">
    <w:name w:val="列出段落1"/>
    <w:basedOn w:val="a"/>
    <w:uiPriority w:val="34"/>
    <w:qFormat/>
    <w:pPr>
      <w:suppressAutoHyphens/>
      <w:ind w:firstLineChars="200" w:firstLine="420"/>
      <w:jc w:val="left"/>
    </w:pPr>
    <w:rPr>
      <w:rFonts w:ascii="Times" w:eastAsia="宋体" w:hAnsi="Times" w:cs="Times New Roman"/>
      <w:kern w:val="1"/>
      <w:sz w:val="28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sz w:val="24"/>
      <w:szCs w:val="24"/>
    </w:rPr>
  </w:style>
  <w:style w:type="paragraph" w:customStyle="1" w:styleId="TOC20">
    <w:name w:val="TOC 标题2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21">
    <w:name w:val="列出段落2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31">
    <w:name w:val="列出段落3"/>
    <w:basedOn w:val="a"/>
    <w:uiPriority w:val="34"/>
    <w:qFormat/>
    <w:pPr>
      <w:ind w:firstLineChars="200" w:firstLine="420"/>
    </w:pPr>
  </w:style>
  <w:style w:type="paragraph" w:customStyle="1" w:styleId="310">
    <w:name w:val="列出段落31"/>
    <w:basedOn w:val="a"/>
    <w:uiPriority w:val="99"/>
    <w:qFormat/>
    <w:pPr>
      <w:ind w:firstLineChars="200" w:firstLine="420"/>
    </w:pPr>
  </w:style>
  <w:style w:type="paragraph" w:styleId="ab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hemins-tech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rvice@chemins-tech.com" TargetMode="Externa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emins-tech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emins-tec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E02B1-FCDE-4F49-B95F-36D519606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741</Words>
  <Characters>4229</Characters>
  <Application>Microsoft Office Word</Application>
  <DocSecurity>0</DocSecurity>
  <Lines>35</Lines>
  <Paragraphs>9</Paragraphs>
  <ScaleCrop>false</ScaleCrop>
  <Company>NN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达</cp:lastModifiedBy>
  <cp:revision>69</cp:revision>
  <cp:lastPrinted>2020-03-17T03:24:00Z</cp:lastPrinted>
  <dcterms:created xsi:type="dcterms:W3CDTF">2017-05-26T02:28:00Z</dcterms:created>
  <dcterms:modified xsi:type="dcterms:W3CDTF">2023-05-26T02:51:00Z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730E5A6DE5734A4BB7077E3380EC0D0E</vt:lpwstr>
  </property>
</Properties>
</file>